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DC7B4" w14:textId="1EDAF5C5" w:rsidR="00EB5DF0" w:rsidRPr="00656C12" w:rsidRDefault="00EB5DF0" w:rsidP="0055429B">
      <w:pPr>
        <w:rPr>
          <w:rFonts w:cs="Tahoma"/>
          <w:b/>
        </w:rPr>
      </w:pPr>
    </w:p>
    <w:p w14:paraId="5B193ED8" w14:textId="77777777" w:rsidR="0032676E" w:rsidRPr="0032676E" w:rsidRDefault="0032676E" w:rsidP="0032676E">
      <w:pPr>
        <w:shd w:val="clear" w:color="auto" w:fill="BFBFBF" w:themeFill="background1" w:themeFillShade="BF"/>
        <w:jc w:val="center"/>
        <w:rPr>
          <w:rFonts w:cs="Tahoma"/>
          <w:b/>
        </w:rPr>
      </w:pPr>
      <w:r w:rsidRPr="0032676E">
        <w:rPr>
          <w:rFonts w:cs="Tahoma"/>
          <w:b/>
        </w:rPr>
        <w:t>MODELLO PER LA SEGNALAZIONE DI CONDOTTE ILLECITE (c.d. whistleblower)</w:t>
      </w:r>
    </w:p>
    <w:p w14:paraId="275ED58E" w14:textId="77777777" w:rsidR="00EB5DF0" w:rsidRPr="00656C12" w:rsidRDefault="00EB5DF0" w:rsidP="0055429B">
      <w:pPr>
        <w:rPr>
          <w:rFonts w:cs="Tahoma"/>
          <w:b/>
        </w:rPr>
      </w:pPr>
    </w:p>
    <w:p w14:paraId="35AB91B9" w14:textId="77777777" w:rsidR="0032676E" w:rsidRPr="00856FC7" w:rsidRDefault="0032676E" w:rsidP="0032676E">
      <w:pPr>
        <w:rPr>
          <w:rFonts w:cs="Tahoma"/>
        </w:rPr>
      </w:pPr>
      <w:r w:rsidRPr="00856FC7">
        <w:rPr>
          <w:rFonts w:cs="Tahoma"/>
        </w:rPr>
        <w:t xml:space="preserve">Il presente modulo è preordinato alla segnalazione di qualsiasi atto, fatto, evento od omissione, comportamento inusuale rilevato in relazione alla realtà aziendale, dal quale possa derivare la commissione o il tentativo di commissione di uno dei reati contemplati dal Decreto Legislativo 8 giugno 2001, n. 231, nonché alla comunicazione delle violazioni o presunte violazioni del Modello 231 e/o del Codice Etico, adottato dalla </w:t>
      </w:r>
      <w:proofErr w:type="spellStart"/>
      <w:r w:rsidRPr="00856FC7">
        <w:rPr>
          <w:rFonts w:cs="Tahoma"/>
          <w:b/>
          <w:bCs/>
        </w:rPr>
        <w:t>Nordic</w:t>
      </w:r>
      <w:proofErr w:type="spellEnd"/>
      <w:r w:rsidRPr="00856FC7">
        <w:rPr>
          <w:rFonts w:cs="Tahoma"/>
          <w:b/>
          <w:bCs/>
        </w:rPr>
        <w:t xml:space="preserve"> Ski WM - Val di Fiemme 2003 S.r.l.</w:t>
      </w:r>
    </w:p>
    <w:p w14:paraId="12024345" w14:textId="77777777" w:rsidR="0032676E" w:rsidRPr="00856FC7" w:rsidRDefault="0032676E" w:rsidP="0032676E">
      <w:pPr>
        <w:spacing w:line="276" w:lineRule="auto"/>
        <w:rPr>
          <w:rFonts w:cs="Tahoma"/>
        </w:rPr>
      </w:pPr>
    </w:p>
    <w:tbl>
      <w:tblPr>
        <w:tblStyle w:val="Grigliatabella"/>
        <w:tblW w:w="0" w:type="auto"/>
        <w:tblLook w:val="04A0" w:firstRow="1" w:lastRow="0" w:firstColumn="1" w:lastColumn="0" w:noHBand="0" w:noVBand="1"/>
      </w:tblPr>
      <w:tblGrid>
        <w:gridCol w:w="9913"/>
      </w:tblGrid>
      <w:tr w:rsidR="0032676E" w:rsidRPr="00856FC7" w14:paraId="0F4E57D5" w14:textId="77777777" w:rsidTr="001945FB">
        <w:tc>
          <w:tcPr>
            <w:tcW w:w="9913" w:type="dxa"/>
            <w:shd w:val="clear" w:color="auto" w:fill="002060"/>
          </w:tcPr>
          <w:p w14:paraId="35DA35CA" w14:textId="77777777" w:rsidR="0032676E" w:rsidRPr="00856FC7" w:rsidRDefault="0032676E" w:rsidP="001945FB">
            <w:pPr>
              <w:rPr>
                <w:rFonts w:cs="Tahoma"/>
                <w:bCs/>
                <w:color w:val="FFFFFF" w:themeColor="background1"/>
              </w:rPr>
            </w:pPr>
            <w:r w:rsidRPr="00856FC7">
              <w:rPr>
                <w:rFonts w:cs="Tahoma"/>
                <w:bCs/>
                <w:color w:val="FFFFFF" w:themeColor="background1"/>
              </w:rPr>
              <w:t xml:space="preserve">DATI DEL SEGNALANTE – </w:t>
            </w:r>
            <w:r w:rsidRPr="00856FC7">
              <w:rPr>
                <w:rFonts w:cs="Tahoma"/>
                <w:bCs/>
                <w:color w:val="FFFFFF" w:themeColor="background1"/>
                <w:u w:val="single"/>
              </w:rPr>
              <w:t>Si rammenta che la presente segnalazione potrà avvenire anche in forma anonima</w:t>
            </w:r>
          </w:p>
        </w:tc>
      </w:tr>
      <w:tr w:rsidR="0032676E" w:rsidRPr="00856FC7" w14:paraId="61B1D6EA" w14:textId="77777777" w:rsidTr="001945FB">
        <w:tc>
          <w:tcPr>
            <w:tcW w:w="9913" w:type="dxa"/>
          </w:tcPr>
          <w:p w14:paraId="4B8C4ADD" w14:textId="77777777" w:rsidR="0032676E" w:rsidRPr="00856FC7" w:rsidRDefault="0032676E" w:rsidP="001945FB">
            <w:pPr>
              <w:rPr>
                <w:rFonts w:cs="Tahoma"/>
                <w:b/>
              </w:rPr>
            </w:pPr>
          </w:p>
          <w:p w14:paraId="6020DADF" w14:textId="77777777" w:rsidR="0032676E" w:rsidRPr="0032676E" w:rsidRDefault="0032676E" w:rsidP="001945FB">
            <w:pPr>
              <w:rPr>
                <w:rFonts w:cs="Tahoma"/>
                <w:bCs/>
              </w:rPr>
            </w:pPr>
            <w:r w:rsidRPr="0032676E">
              <w:rPr>
                <w:rFonts w:cs="Tahoma"/>
                <w:bCs/>
              </w:rPr>
              <w:t xml:space="preserve">Nome: </w:t>
            </w:r>
          </w:p>
          <w:p w14:paraId="67798E00" w14:textId="77777777" w:rsidR="0032676E" w:rsidRPr="0032676E" w:rsidRDefault="0032676E" w:rsidP="001945FB">
            <w:pPr>
              <w:rPr>
                <w:rFonts w:cs="Tahoma"/>
                <w:bCs/>
              </w:rPr>
            </w:pPr>
            <w:r w:rsidRPr="0032676E">
              <w:rPr>
                <w:rFonts w:cs="Tahoma"/>
                <w:bCs/>
              </w:rPr>
              <w:t xml:space="preserve">Cognome: </w:t>
            </w:r>
          </w:p>
          <w:p w14:paraId="3D4992E8" w14:textId="77777777" w:rsidR="0032676E" w:rsidRPr="0032676E" w:rsidRDefault="0032676E" w:rsidP="001945FB">
            <w:pPr>
              <w:rPr>
                <w:rFonts w:cs="Tahoma"/>
                <w:bCs/>
              </w:rPr>
            </w:pPr>
            <w:r w:rsidRPr="0032676E">
              <w:rPr>
                <w:rFonts w:cs="Tahoma"/>
                <w:bCs/>
              </w:rPr>
              <w:t xml:space="preserve">Qualifica o posizione professionale: </w:t>
            </w:r>
          </w:p>
          <w:p w14:paraId="4A95A041" w14:textId="77777777" w:rsidR="0032676E" w:rsidRPr="0032676E" w:rsidRDefault="0032676E" w:rsidP="001945FB">
            <w:pPr>
              <w:rPr>
                <w:rFonts w:cs="Tahoma"/>
                <w:bCs/>
              </w:rPr>
            </w:pPr>
            <w:r w:rsidRPr="0032676E">
              <w:rPr>
                <w:rFonts w:cs="Tahoma"/>
                <w:bCs/>
              </w:rPr>
              <w:t xml:space="preserve">Mail: </w:t>
            </w:r>
          </w:p>
          <w:p w14:paraId="6931AC83" w14:textId="77777777" w:rsidR="0032676E" w:rsidRPr="0032676E" w:rsidRDefault="0032676E" w:rsidP="001945FB">
            <w:pPr>
              <w:rPr>
                <w:rFonts w:cs="Tahoma"/>
                <w:bCs/>
              </w:rPr>
            </w:pPr>
            <w:r w:rsidRPr="0032676E">
              <w:rPr>
                <w:rFonts w:cs="Tahoma"/>
                <w:bCs/>
              </w:rPr>
              <w:t>Tel/</w:t>
            </w:r>
            <w:proofErr w:type="spellStart"/>
            <w:r w:rsidRPr="0032676E">
              <w:rPr>
                <w:rFonts w:cs="Tahoma"/>
                <w:bCs/>
              </w:rPr>
              <w:t>cell</w:t>
            </w:r>
            <w:proofErr w:type="spellEnd"/>
            <w:r w:rsidRPr="0032676E">
              <w:rPr>
                <w:rFonts w:cs="Tahoma"/>
                <w:bCs/>
              </w:rPr>
              <w:t>:</w:t>
            </w:r>
          </w:p>
          <w:p w14:paraId="31B401B2" w14:textId="77777777" w:rsidR="0032676E" w:rsidRPr="00856FC7" w:rsidRDefault="0032676E" w:rsidP="001945FB">
            <w:pPr>
              <w:rPr>
                <w:rFonts w:cs="Tahoma"/>
                <w:b/>
              </w:rPr>
            </w:pPr>
          </w:p>
        </w:tc>
      </w:tr>
      <w:tr w:rsidR="0032676E" w:rsidRPr="00856FC7" w14:paraId="2DA97B98" w14:textId="77777777" w:rsidTr="001945FB">
        <w:tc>
          <w:tcPr>
            <w:tcW w:w="9913" w:type="dxa"/>
            <w:shd w:val="clear" w:color="auto" w:fill="002060"/>
          </w:tcPr>
          <w:p w14:paraId="7BDB7878" w14:textId="4ED5D746" w:rsidR="0032676E" w:rsidRPr="00856FC7" w:rsidRDefault="0032676E" w:rsidP="001945FB">
            <w:pPr>
              <w:rPr>
                <w:rFonts w:cs="Tahoma"/>
                <w:b/>
                <w:color w:val="FFFFFF" w:themeColor="background1"/>
              </w:rPr>
            </w:pPr>
            <w:r w:rsidRPr="0032676E">
              <w:rPr>
                <w:rFonts w:cs="Tahoma"/>
                <w:color w:val="FFFFFF" w:themeColor="background1"/>
              </w:rPr>
              <w:t>DATA/PERIODO IN CUI SI È VERIFICATO IL FATTO</w:t>
            </w:r>
          </w:p>
        </w:tc>
      </w:tr>
      <w:tr w:rsidR="0032676E" w:rsidRPr="00856FC7" w14:paraId="44CD500F" w14:textId="77777777" w:rsidTr="001945FB">
        <w:tc>
          <w:tcPr>
            <w:tcW w:w="9913" w:type="dxa"/>
          </w:tcPr>
          <w:p w14:paraId="59F7548D" w14:textId="77777777" w:rsidR="0032676E" w:rsidRPr="00856FC7" w:rsidRDefault="0032676E" w:rsidP="001945FB">
            <w:pPr>
              <w:rPr>
                <w:rFonts w:cs="Tahoma"/>
                <w:b/>
              </w:rPr>
            </w:pPr>
          </w:p>
          <w:p w14:paraId="0073995E" w14:textId="77777777" w:rsidR="0032676E" w:rsidRPr="00856FC7" w:rsidRDefault="0032676E" w:rsidP="001945FB">
            <w:pPr>
              <w:rPr>
                <w:rFonts w:cs="Tahoma"/>
                <w:b/>
              </w:rPr>
            </w:pPr>
          </w:p>
          <w:p w14:paraId="6DCF4D17" w14:textId="77777777" w:rsidR="0032676E" w:rsidRPr="00856FC7" w:rsidRDefault="0032676E" w:rsidP="001945FB">
            <w:pPr>
              <w:rPr>
                <w:rFonts w:cs="Tahoma"/>
                <w:b/>
              </w:rPr>
            </w:pPr>
          </w:p>
        </w:tc>
      </w:tr>
      <w:tr w:rsidR="0032676E" w:rsidRPr="00856FC7" w14:paraId="7900715C" w14:textId="77777777" w:rsidTr="001945FB">
        <w:tc>
          <w:tcPr>
            <w:tcW w:w="9913" w:type="dxa"/>
            <w:shd w:val="clear" w:color="auto" w:fill="002060"/>
          </w:tcPr>
          <w:p w14:paraId="138539A0" w14:textId="5298684A" w:rsidR="0032676E" w:rsidRPr="0032676E" w:rsidRDefault="0032676E" w:rsidP="001945FB">
            <w:pPr>
              <w:rPr>
                <w:rFonts w:cs="Tahoma"/>
              </w:rPr>
            </w:pPr>
            <w:r w:rsidRPr="0032676E">
              <w:rPr>
                <w:rFonts w:cs="Tahoma"/>
                <w:color w:val="FFFFFF" w:themeColor="background1"/>
              </w:rPr>
              <w:t>LUOGO FISICO IN CUI SI È VERIFICATO IL FATTO</w:t>
            </w:r>
          </w:p>
        </w:tc>
      </w:tr>
      <w:tr w:rsidR="0032676E" w:rsidRPr="00856FC7" w14:paraId="299CEA02" w14:textId="77777777" w:rsidTr="001945FB">
        <w:tc>
          <w:tcPr>
            <w:tcW w:w="9913" w:type="dxa"/>
          </w:tcPr>
          <w:p w14:paraId="2109C624" w14:textId="77777777" w:rsidR="0032676E" w:rsidRPr="00856FC7" w:rsidRDefault="0032676E" w:rsidP="001945FB">
            <w:pPr>
              <w:rPr>
                <w:rFonts w:cs="Tahoma"/>
                <w:b/>
              </w:rPr>
            </w:pPr>
          </w:p>
          <w:p w14:paraId="0F032654" w14:textId="77777777" w:rsidR="0032676E" w:rsidRPr="00856FC7" w:rsidRDefault="0032676E" w:rsidP="001945FB">
            <w:pPr>
              <w:rPr>
                <w:rFonts w:cs="Tahoma"/>
                <w:b/>
              </w:rPr>
            </w:pPr>
          </w:p>
          <w:p w14:paraId="06E2106D" w14:textId="77777777" w:rsidR="0032676E" w:rsidRPr="00856FC7" w:rsidRDefault="0032676E" w:rsidP="001945FB">
            <w:pPr>
              <w:rPr>
                <w:rFonts w:cs="Tahoma"/>
                <w:b/>
              </w:rPr>
            </w:pPr>
          </w:p>
        </w:tc>
      </w:tr>
      <w:tr w:rsidR="0032676E" w:rsidRPr="00856FC7" w14:paraId="7C947F14" w14:textId="77777777" w:rsidTr="001945FB">
        <w:tc>
          <w:tcPr>
            <w:tcW w:w="9913" w:type="dxa"/>
            <w:shd w:val="clear" w:color="auto" w:fill="002060"/>
          </w:tcPr>
          <w:p w14:paraId="03CA225A" w14:textId="44DC294B" w:rsidR="0032676E" w:rsidRPr="00856FC7" w:rsidRDefault="0032676E" w:rsidP="001945FB">
            <w:pPr>
              <w:rPr>
                <w:rFonts w:cs="Tahoma"/>
                <w:bCs/>
                <w:color w:val="FFFFFF" w:themeColor="background1"/>
              </w:rPr>
            </w:pPr>
            <w:r w:rsidRPr="0032676E">
              <w:rPr>
                <w:rFonts w:cs="Tahoma"/>
                <w:bCs/>
                <w:color w:val="FFFFFF" w:themeColor="background1"/>
              </w:rPr>
              <w:t>RITENGO CHE LE AZIONI OD OMISSIONI COMMESSE O TENTATE SIANO *</w:t>
            </w:r>
          </w:p>
        </w:tc>
      </w:tr>
      <w:tr w:rsidR="0032676E" w:rsidRPr="00856FC7" w14:paraId="3164D2CB" w14:textId="77777777" w:rsidTr="001945FB">
        <w:tc>
          <w:tcPr>
            <w:tcW w:w="9913" w:type="dxa"/>
          </w:tcPr>
          <w:p w14:paraId="67DC1ECB" w14:textId="77777777" w:rsidR="0032676E" w:rsidRPr="00856FC7" w:rsidRDefault="0032676E" w:rsidP="001945FB">
            <w:pPr>
              <w:rPr>
                <w:rFonts w:cs="Tahoma"/>
                <w:b/>
              </w:rPr>
            </w:pPr>
          </w:p>
          <w:p w14:paraId="02964DC2" w14:textId="77777777" w:rsidR="0032676E" w:rsidRPr="00856FC7" w:rsidRDefault="0032676E" w:rsidP="001945FB">
            <w:pPr>
              <w:rPr>
                <w:rFonts w:cs="Tahoma"/>
                <w:b/>
              </w:rPr>
            </w:pPr>
          </w:p>
          <w:p w14:paraId="0FEE8D70" w14:textId="77777777" w:rsidR="0032676E" w:rsidRPr="0032676E" w:rsidRDefault="0032676E" w:rsidP="0032676E">
            <w:pPr>
              <w:rPr>
                <w:rFonts w:cs="Tahoma"/>
                <w:bCs/>
              </w:rPr>
            </w:pPr>
            <w:r w:rsidRPr="0032676E">
              <w:rPr>
                <w:rFonts w:ascii="Segoe UI Symbol" w:hAnsi="Segoe UI Symbol" w:cs="Segoe UI Symbol"/>
                <w:bCs/>
              </w:rPr>
              <w:t>☐</w:t>
            </w:r>
            <w:r w:rsidRPr="0032676E">
              <w:rPr>
                <w:rFonts w:cs="Tahoma"/>
                <w:bCs/>
              </w:rPr>
              <w:tab/>
              <w:t>penalmente rilevanti;</w:t>
            </w:r>
          </w:p>
          <w:p w14:paraId="4DB4BBFB" w14:textId="77777777" w:rsidR="0032676E" w:rsidRPr="0032676E" w:rsidRDefault="0032676E" w:rsidP="0032676E">
            <w:pPr>
              <w:rPr>
                <w:rFonts w:cs="Tahoma"/>
                <w:bCs/>
              </w:rPr>
            </w:pPr>
            <w:r w:rsidRPr="0032676E">
              <w:rPr>
                <w:rFonts w:ascii="Segoe UI Symbol" w:hAnsi="Segoe UI Symbol" w:cs="Segoe UI Symbol"/>
                <w:bCs/>
              </w:rPr>
              <w:t>☐</w:t>
            </w:r>
            <w:r w:rsidRPr="0032676E">
              <w:rPr>
                <w:rFonts w:cs="Tahoma"/>
                <w:bCs/>
              </w:rPr>
              <w:tab/>
            </w:r>
            <w:proofErr w:type="gramStart"/>
            <w:r w:rsidRPr="0032676E">
              <w:rPr>
                <w:rFonts w:cs="Tahoma"/>
                <w:bCs/>
              </w:rPr>
              <w:t>poste in essere</w:t>
            </w:r>
            <w:proofErr w:type="gramEnd"/>
            <w:r w:rsidRPr="0032676E">
              <w:rPr>
                <w:rFonts w:cs="Tahoma"/>
                <w:bCs/>
              </w:rPr>
              <w:t xml:space="preserve"> in violazione dei Codici di comportamento o di altre disposizioni sanzionabili in via disciplinare</w:t>
            </w:r>
          </w:p>
          <w:p w14:paraId="299C722A" w14:textId="77777777" w:rsidR="0032676E" w:rsidRPr="0032676E" w:rsidRDefault="0032676E" w:rsidP="0032676E">
            <w:pPr>
              <w:rPr>
                <w:rFonts w:cs="Tahoma"/>
                <w:bCs/>
              </w:rPr>
            </w:pPr>
            <w:r w:rsidRPr="0032676E">
              <w:rPr>
                <w:rFonts w:ascii="Segoe UI Symbol" w:hAnsi="Segoe UI Symbol" w:cs="Segoe UI Symbol"/>
                <w:bCs/>
              </w:rPr>
              <w:t>☐</w:t>
            </w:r>
            <w:r w:rsidRPr="0032676E">
              <w:rPr>
                <w:rFonts w:cs="Tahoma"/>
                <w:bCs/>
              </w:rPr>
              <w:tab/>
              <w:t>suscettibili di arrecare un pregiudizio patrimoniale all’Azienda;</w:t>
            </w:r>
          </w:p>
          <w:p w14:paraId="71D470E6" w14:textId="77777777" w:rsidR="0032676E" w:rsidRPr="0032676E" w:rsidRDefault="0032676E" w:rsidP="0032676E">
            <w:pPr>
              <w:rPr>
                <w:rFonts w:cs="Tahoma"/>
                <w:bCs/>
              </w:rPr>
            </w:pPr>
            <w:r w:rsidRPr="0032676E">
              <w:rPr>
                <w:rFonts w:ascii="Segoe UI Symbol" w:hAnsi="Segoe UI Symbol" w:cs="Segoe UI Symbol"/>
                <w:bCs/>
              </w:rPr>
              <w:t>☐</w:t>
            </w:r>
            <w:r w:rsidRPr="0032676E">
              <w:rPr>
                <w:rFonts w:cs="Tahoma"/>
                <w:bCs/>
              </w:rPr>
              <w:tab/>
              <w:t>suscettibili di arrecare un pregiudizio alla reputazione aziendale;</w:t>
            </w:r>
          </w:p>
          <w:p w14:paraId="5B31B031" w14:textId="7DFC17DE" w:rsidR="0032676E" w:rsidRPr="0032676E" w:rsidRDefault="0032676E" w:rsidP="0032676E">
            <w:pPr>
              <w:rPr>
                <w:rFonts w:cs="Tahoma"/>
                <w:bCs/>
              </w:rPr>
            </w:pPr>
            <w:r w:rsidRPr="0032676E">
              <w:rPr>
                <w:rFonts w:ascii="Segoe UI Symbol" w:hAnsi="Segoe UI Symbol" w:cs="Segoe UI Symbol"/>
                <w:bCs/>
              </w:rPr>
              <w:t>☐</w:t>
            </w:r>
            <w:r w:rsidRPr="0032676E">
              <w:rPr>
                <w:rFonts w:cs="Tahoma"/>
                <w:bCs/>
              </w:rPr>
              <w:tab/>
              <w:t>altro specificare; immettere il testo.</w:t>
            </w:r>
          </w:p>
          <w:p w14:paraId="1C4121CB" w14:textId="77777777" w:rsidR="0032676E" w:rsidRPr="00856FC7" w:rsidRDefault="0032676E" w:rsidP="001945FB">
            <w:pPr>
              <w:rPr>
                <w:rFonts w:cs="Tahoma"/>
                <w:b/>
              </w:rPr>
            </w:pPr>
          </w:p>
          <w:p w14:paraId="09BA38FF" w14:textId="77777777" w:rsidR="0032676E" w:rsidRPr="00856FC7" w:rsidRDefault="0032676E" w:rsidP="001945FB">
            <w:pPr>
              <w:rPr>
                <w:rFonts w:cs="Tahoma"/>
                <w:b/>
              </w:rPr>
            </w:pPr>
          </w:p>
          <w:p w14:paraId="482956B8" w14:textId="77777777" w:rsidR="0032676E" w:rsidRPr="00856FC7" w:rsidRDefault="0032676E" w:rsidP="001945FB">
            <w:pPr>
              <w:rPr>
                <w:rFonts w:cs="Tahoma"/>
                <w:b/>
              </w:rPr>
            </w:pPr>
          </w:p>
          <w:p w14:paraId="74F0A0A4" w14:textId="77777777" w:rsidR="0032676E" w:rsidRPr="00856FC7" w:rsidRDefault="0032676E" w:rsidP="001945FB">
            <w:pPr>
              <w:rPr>
                <w:rFonts w:cs="Tahoma"/>
                <w:b/>
              </w:rPr>
            </w:pPr>
          </w:p>
          <w:p w14:paraId="4E4F9E93" w14:textId="758651F4" w:rsidR="0032676E" w:rsidRPr="00856FC7" w:rsidRDefault="0032676E" w:rsidP="001945FB">
            <w:pPr>
              <w:rPr>
                <w:rFonts w:cs="Tahoma"/>
                <w:b/>
              </w:rPr>
            </w:pPr>
            <w:r w:rsidRPr="008F64C2">
              <w:rPr>
                <w:rFonts w:ascii="Calibri" w:eastAsia="Calibri" w:hAnsi="Calibri" w:cs="Calibri"/>
                <w:noProof/>
              </w:rPr>
              <mc:AlternateContent>
                <mc:Choice Requires="wps">
                  <w:drawing>
                    <wp:anchor distT="0" distB="0" distL="0" distR="0" simplePos="0" relativeHeight="251660288" behindDoc="1" locked="0" layoutInCell="1" allowOverlap="1" wp14:anchorId="1E143D85" wp14:editId="6F9B2913">
                      <wp:simplePos x="0" y="0"/>
                      <wp:positionH relativeFrom="page">
                        <wp:posOffset>0</wp:posOffset>
                      </wp:positionH>
                      <wp:positionV relativeFrom="paragraph">
                        <wp:posOffset>403225</wp:posOffset>
                      </wp:positionV>
                      <wp:extent cx="6263640" cy="504825"/>
                      <wp:effectExtent l="0" t="0" r="22860" b="2857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504825"/>
                              </a:xfrm>
                              <a:prstGeom prst="rect">
                                <a:avLst/>
                              </a:prstGeom>
                              <a:ln w="6095">
                                <a:solidFill>
                                  <a:srgbClr val="000000"/>
                                </a:solidFill>
                                <a:prstDash val="solid"/>
                              </a:ln>
                            </wps:spPr>
                            <wps:txbx>
                              <w:txbxContent>
                                <w:p w14:paraId="45456B30" w14:textId="61D19664" w:rsidR="0032676E" w:rsidRDefault="0032676E" w:rsidP="0032676E">
                                  <w:pPr>
                                    <w:pStyle w:val="Corpotesto"/>
                                    <w:spacing w:before="18" w:line="242" w:lineRule="auto"/>
                                    <w:ind w:left="108"/>
                                    <w:jc w:val="left"/>
                                  </w:pPr>
                                  <w:r>
                                    <w:t>* La</w:t>
                                  </w:r>
                                  <w:r>
                                    <w:rPr>
                                      <w:spacing w:val="-2"/>
                                    </w:rPr>
                                    <w:t xml:space="preserve"> </w:t>
                                  </w:r>
                                  <w:r>
                                    <w:t>segnalazione non riguarda rimostranze di carattere personale del segnalante o richieste che attengono alla disciplina del rapporto di lavoro o ai rapporti col superiore gerarchico o colleghi,</w:t>
                                  </w:r>
                                </w:p>
                              </w:txbxContent>
                            </wps:txbx>
                            <wps:bodyPr wrap="square" lIns="0" tIns="0" rIns="0" bIns="0" rtlCol="0">
                              <a:noAutofit/>
                            </wps:bodyPr>
                          </wps:wsp>
                        </a:graphicData>
                      </a:graphic>
                      <wp14:sizeRelV relativeFrom="margin">
                        <wp14:pctHeight>0</wp14:pctHeight>
                      </wp14:sizeRelV>
                    </wp:anchor>
                  </w:drawing>
                </mc:Choice>
                <mc:Fallback>
                  <w:pict>
                    <v:shapetype w14:anchorId="1E143D85" id="_x0000_t202" coordsize="21600,21600" o:spt="202" path="m,l,21600r21600,l21600,xe">
                      <v:stroke joinstyle="miter"/>
                      <v:path gradientshapeok="t" o:connecttype="rect"/>
                    </v:shapetype>
                    <v:shape id="Textbox 4" o:spid="_x0000_s1026" type="#_x0000_t202" style="position:absolute;left:0;text-align:left;margin-left:0;margin-top:31.75pt;width:493.2pt;height:39.7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" filled="f" strokeweight=".16931mm">
                      <v:path arrowok="t"/>
                      <v:textbox inset="0,0,0,0">
                        <w:txbxContent>
                          <w:p w14:paraId="45456B30" w14:textId="61D19664" w:rsidR="0032676E" w:rsidRDefault="0032676E" w:rsidP="0032676E">
                            <w:pPr>
                              <w:pStyle w:val="Corpotesto"/>
                              <w:spacing w:before="18" w:line="242" w:lineRule="auto"/>
                              <w:ind w:left="108"/>
                              <w:jc w:val="left"/>
                            </w:pPr>
                            <w:r>
                              <w:t>* La</w:t>
                            </w:r>
                            <w:r>
                              <w:rPr>
                                <w:spacing w:val="-2"/>
                              </w:rPr>
                              <w:t xml:space="preserve"> </w:t>
                            </w:r>
                            <w:r>
                              <w:t>segnalazione non riguarda rimostranze di carattere personale del segnalante o richieste che attengono alla disciplina del rapporto di lavoro o ai rapporti col superiore gerarchico o colleghi,</w:t>
                            </w:r>
                          </w:p>
                        </w:txbxContent>
                      </v:textbox>
                      <w10:wrap type="topAndBottom" anchorx="page"/>
                    </v:shape>
                  </w:pict>
                </mc:Fallback>
              </mc:AlternateContent>
            </w:r>
          </w:p>
          <w:p w14:paraId="2A483825" w14:textId="77777777" w:rsidR="0032676E" w:rsidRDefault="0032676E" w:rsidP="0032676E">
            <w:pPr>
              <w:spacing w:before="84"/>
              <w:rPr>
                <w:rFonts w:cs="Tahoma"/>
                <w:b/>
              </w:rPr>
            </w:pPr>
          </w:p>
          <w:p w14:paraId="37B18C6C" w14:textId="5803F12D" w:rsidR="0032676E" w:rsidRPr="00856FC7" w:rsidRDefault="0032676E" w:rsidP="0032676E">
            <w:pPr>
              <w:spacing w:before="84"/>
              <w:rPr>
                <w:rFonts w:cs="Tahoma"/>
                <w:b/>
              </w:rPr>
            </w:pPr>
            <w:r w:rsidRPr="008F64C2">
              <w:rPr>
                <w:rFonts w:ascii="Calibri" w:eastAsia="Calibri" w:hAnsi="Calibri" w:cs="Calibri"/>
                <w:noProof/>
              </w:rPr>
              <mc:AlternateContent>
                <mc:Choice Requires="wps">
                  <w:drawing>
                    <wp:anchor distT="0" distB="0" distL="0" distR="0" simplePos="0" relativeHeight="251659264" behindDoc="1" locked="0" layoutInCell="1" allowOverlap="1" wp14:anchorId="0AA65D4D" wp14:editId="73348B29">
                      <wp:simplePos x="0" y="0"/>
                      <wp:positionH relativeFrom="page">
                        <wp:posOffset>4320540</wp:posOffset>
                      </wp:positionH>
                      <wp:positionV relativeFrom="paragraph">
                        <wp:posOffset>223867</wp:posOffset>
                      </wp:positionV>
                      <wp:extent cx="1793875" cy="1079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3875" cy="10795"/>
                              </a:xfrm>
                              <a:custGeom>
                                <a:avLst/>
                                <a:gdLst/>
                                <a:ahLst/>
                                <a:cxnLst/>
                                <a:rect l="l" t="t" r="r" b="b"/>
                                <a:pathLst>
                                  <a:path w="1793875" h="10795">
                                    <a:moveTo>
                                      <a:pt x="1793747" y="10667"/>
                                    </a:moveTo>
                                    <a:lnTo>
                                      <a:pt x="0" y="10667"/>
                                    </a:lnTo>
                                    <a:lnTo>
                                      <a:pt x="0" y="0"/>
                                    </a:lnTo>
                                    <a:lnTo>
                                      <a:pt x="1793747" y="0"/>
                                    </a:lnTo>
                                    <a:lnTo>
                                      <a:pt x="1793747"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3F0F8" id="Graphic 3" o:spid="_x0000_s1026" style="position:absolute;margin-left:340.2pt;margin-top:17.65pt;width:141.25pt;height:.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7938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" path="m1793747,10667l,10667,,,1793747,r,10667xe" fillcolor="black" stroked="f">
                      <v:path arrowok="t"/>
                      <w10:wrap type="topAndBottom" anchorx="page"/>
                    </v:shape>
                  </w:pict>
                </mc:Fallback>
              </mc:AlternateContent>
            </w:r>
          </w:p>
        </w:tc>
      </w:tr>
      <w:tr w:rsidR="0032676E" w:rsidRPr="00856FC7" w14:paraId="483B8278" w14:textId="77777777" w:rsidTr="001945FB">
        <w:tc>
          <w:tcPr>
            <w:tcW w:w="9913" w:type="dxa"/>
            <w:shd w:val="clear" w:color="auto" w:fill="002060"/>
          </w:tcPr>
          <w:p w14:paraId="03F77B22" w14:textId="5F553F1F" w:rsidR="0032676E" w:rsidRPr="0032676E" w:rsidRDefault="0032676E" w:rsidP="0032676E">
            <w:pPr>
              <w:rPr>
                <w:rFonts w:cs="Tahoma"/>
              </w:rPr>
            </w:pPr>
            <w:r w:rsidRPr="0032676E">
              <w:rPr>
                <w:rFonts w:cs="Tahoma"/>
                <w:color w:val="FFFFFF" w:themeColor="background1"/>
              </w:rPr>
              <w:lastRenderedPageBreak/>
              <w:t>DESCRIZIONE DEL FATTO</w:t>
            </w:r>
          </w:p>
        </w:tc>
      </w:tr>
      <w:tr w:rsidR="0032676E" w:rsidRPr="00856FC7" w14:paraId="1E7EBF7A" w14:textId="77777777" w:rsidTr="001945FB">
        <w:tc>
          <w:tcPr>
            <w:tcW w:w="9913" w:type="dxa"/>
          </w:tcPr>
          <w:p w14:paraId="2E091B7F" w14:textId="77777777" w:rsidR="0032676E" w:rsidRPr="00856FC7" w:rsidRDefault="0032676E" w:rsidP="001945FB">
            <w:pPr>
              <w:rPr>
                <w:rFonts w:cs="Tahoma"/>
                <w:b/>
              </w:rPr>
            </w:pPr>
          </w:p>
          <w:p w14:paraId="0DE4A12E" w14:textId="5846C8C6" w:rsidR="0032676E" w:rsidRPr="0032676E" w:rsidRDefault="0032676E" w:rsidP="0032676E">
            <w:pPr>
              <w:rPr>
                <w:rFonts w:cs="Tahoma"/>
                <w:bCs/>
              </w:rPr>
            </w:pPr>
            <w:r w:rsidRPr="0032676E">
              <w:rPr>
                <w:rFonts w:cs="Tahoma"/>
                <w:bCs/>
              </w:rPr>
              <w:t>Autore del fatto**</w:t>
            </w:r>
          </w:p>
          <w:p w14:paraId="2D190F1B" w14:textId="77777777" w:rsidR="0032676E" w:rsidRPr="0032676E" w:rsidRDefault="0032676E" w:rsidP="0032676E">
            <w:pPr>
              <w:rPr>
                <w:rFonts w:cs="Tahoma"/>
                <w:bCs/>
              </w:rPr>
            </w:pPr>
          </w:p>
          <w:p w14:paraId="0C5FC5F9" w14:textId="77777777" w:rsidR="0032676E" w:rsidRPr="0032676E" w:rsidRDefault="0032676E" w:rsidP="0032676E">
            <w:pPr>
              <w:rPr>
                <w:rFonts w:cs="Tahoma"/>
                <w:bCs/>
              </w:rPr>
            </w:pPr>
            <w:r w:rsidRPr="0032676E">
              <w:rPr>
                <w:rFonts w:cs="Tahoma"/>
                <w:bCs/>
              </w:rPr>
              <w:t>Altri eventuali soggetti a conoscenza del fatto e/o in grado di riferire sul medesimo**</w:t>
            </w:r>
          </w:p>
          <w:p w14:paraId="4D795D21" w14:textId="77777777" w:rsidR="0032676E" w:rsidRPr="0032676E" w:rsidRDefault="0032676E" w:rsidP="0032676E">
            <w:pPr>
              <w:rPr>
                <w:rFonts w:cs="Tahoma"/>
                <w:bCs/>
              </w:rPr>
            </w:pPr>
          </w:p>
          <w:p w14:paraId="170826A6" w14:textId="513A87D2" w:rsidR="0032676E" w:rsidRPr="0032676E" w:rsidRDefault="0032676E" w:rsidP="0032676E">
            <w:pPr>
              <w:rPr>
                <w:rFonts w:cs="Tahoma"/>
                <w:bCs/>
              </w:rPr>
            </w:pPr>
            <w:r w:rsidRPr="0032676E">
              <w:rPr>
                <w:rFonts w:cs="Tahoma"/>
                <w:bCs/>
              </w:rPr>
              <w:t xml:space="preserve"> </w:t>
            </w:r>
          </w:p>
          <w:p w14:paraId="2EBF65FA" w14:textId="164A4590" w:rsidR="0032676E" w:rsidRPr="0032676E" w:rsidRDefault="0032676E" w:rsidP="0032676E">
            <w:pPr>
              <w:rPr>
                <w:rFonts w:cs="Tahoma"/>
                <w:bCs/>
              </w:rPr>
            </w:pPr>
            <w:r w:rsidRPr="0032676E">
              <w:rPr>
                <w:rFonts w:cs="Tahoma"/>
                <w:bCs/>
              </w:rPr>
              <w:t>Eventuali allegati a sostegno della segnalazione.</w:t>
            </w:r>
          </w:p>
          <w:p w14:paraId="3470366D" w14:textId="77777777" w:rsidR="0032676E" w:rsidRPr="00856FC7" w:rsidRDefault="0032676E" w:rsidP="001945FB">
            <w:pPr>
              <w:rPr>
                <w:rFonts w:cs="Tahoma"/>
                <w:b/>
              </w:rPr>
            </w:pPr>
          </w:p>
          <w:p w14:paraId="4FE4B16A" w14:textId="77777777" w:rsidR="0032676E" w:rsidRPr="00856FC7" w:rsidRDefault="0032676E" w:rsidP="001945FB">
            <w:pPr>
              <w:rPr>
                <w:rFonts w:cs="Tahoma"/>
                <w:b/>
              </w:rPr>
            </w:pPr>
          </w:p>
          <w:p w14:paraId="137703BB" w14:textId="77777777" w:rsidR="0032676E" w:rsidRPr="00856FC7" w:rsidRDefault="0032676E" w:rsidP="001945FB">
            <w:pPr>
              <w:rPr>
                <w:rFonts w:cs="Tahoma"/>
                <w:b/>
              </w:rPr>
            </w:pPr>
          </w:p>
          <w:p w14:paraId="57D6D6B4" w14:textId="7725D350" w:rsidR="0032676E" w:rsidRPr="00856FC7" w:rsidRDefault="0032676E" w:rsidP="001945FB">
            <w:pPr>
              <w:rPr>
                <w:rFonts w:cs="Tahoma"/>
                <w:b/>
              </w:rPr>
            </w:pPr>
            <w:r w:rsidRPr="008F64C2">
              <w:rPr>
                <w:rFonts w:ascii="Calibri" w:eastAsia="Calibri" w:hAnsi="Calibri" w:cs="Calibri"/>
                <w:noProof/>
              </w:rPr>
              <mc:AlternateContent>
                <mc:Choice Requires="wps">
                  <w:drawing>
                    <wp:anchor distT="0" distB="0" distL="0" distR="0" simplePos="0" relativeHeight="251662336" behindDoc="1" locked="0" layoutInCell="1" allowOverlap="1" wp14:anchorId="0128A1A5" wp14:editId="0B2D58B7">
                      <wp:simplePos x="0" y="0"/>
                      <wp:positionH relativeFrom="page">
                        <wp:posOffset>0</wp:posOffset>
                      </wp:positionH>
                      <wp:positionV relativeFrom="paragraph">
                        <wp:posOffset>192405</wp:posOffset>
                      </wp:positionV>
                      <wp:extent cx="6263640" cy="447675"/>
                      <wp:effectExtent l="0" t="0" r="22860" b="28575"/>
                      <wp:wrapTopAndBottom/>
                      <wp:docPr id="2075942428"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3640" cy="447675"/>
                              </a:xfrm>
                              <a:prstGeom prst="rect">
                                <a:avLst/>
                              </a:prstGeom>
                              <a:ln w="6095">
                                <a:solidFill>
                                  <a:srgbClr val="000000"/>
                                </a:solidFill>
                                <a:prstDash val="solid"/>
                              </a:ln>
                            </wps:spPr>
                            <wps:txbx>
                              <w:txbxContent>
                                <w:p w14:paraId="7654D5E5" w14:textId="77777777" w:rsidR="0032676E" w:rsidRDefault="0032676E" w:rsidP="0032676E">
                                  <w:pPr>
                                    <w:pStyle w:val="Corpotesto"/>
                                    <w:spacing w:line="291" w:lineRule="exact"/>
                                    <w:ind w:left="108"/>
                                    <w:jc w:val="left"/>
                                    <w:rPr>
                                      <w:b/>
                                    </w:rPr>
                                  </w:pPr>
                                  <w:r>
                                    <w:t>**</w:t>
                                  </w:r>
                                  <w:r>
                                    <w:rPr>
                                      <w:spacing w:val="-4"/>
                                    </w:rPr>
                                    <w:t xml:space="preserve"> </w:t>
                                  </w:r>
                                  <w:r>
                                    <w:t>Indicare</w:t>
                                  </w:r>
                                  <w:r>
                                    <w:rPr>
                                      <w:spacing w:val="-4"/>
                                    </w:rPr>
                                    <w:t xml:space="preserve"> </w:t>
                                  </w:r>
                                  <w:r>
                                    <w:t>i</w:t>
                                  </w:r>
                                  <w:r>
                                    <w:rPr>
                                      <w:spacing w:val="-2"/>
                                    </w:rPr>
                                    <w:t xml:space="preserve"> </w:t>
                                  </w:r>
                                  <w:r>
                                    <w:t>dati</w:t>
                                  </w:r>
                                  <w:r>
                                    <w:rPr>
                                      <w:spacing w:val="-4"/>
                                    </w:rPr>
                                    <w:t xml:space="preserve"> </w:t>
                                  </w:r>
                                  <w:r>
                                    <w:t>anagrafici</w:t>
                                  </w:r>
                                  <w:r>
                                    <w:rPr>
                                      <w:spacing w:val="-6"/>
                                    </w:rPr>
                                    <w:t xml:space="preserve"> </w:t>
                                  </w:r>
                                  <w:r>
                                    <w:t>se</w:t>
                                  </w:r>
                                  <w:r>
                                    <w:rPr>
                                      <w:spacing w:val="-2"/>
                                    </w:rPr>
                                    <w:t xml:space="preserve"> </w:t>
                                  </w:r>
                                  <w:r>
                                    <w:t>conosciuti</w:t>
                                  </w:r>
                                  <w:r>
                                    <w:rPr>
                                      <w:spacing w:val="-6"/>
                                    </w:rPr>
                                    <w:t xml:space="preserve"> </w:t>
                                  </w:r>
                                  <w:r>
                                    <w:t>e, in</w:t>
                                  </w:r>
                                  <w:r>
                                    <w:rPr>
                                      <w:spacing w:val="-3"/>
                                    </w:rPr>
                                    <w:t xml:space="preserve"> </w:t>
                                  </w:r>
                                  <w:r>
                                    <w:t>caso</w:t>
                                  </w:r>
                                  <w:r>
                                    <w:rPr>
                                      <w:spacing w:val="-3"/>
                                    </w:rPr>
                                    <w:t xml:space="preserve"> </w:t>
                                  </w:r>
                                  <w:r>
                                    <w:t>contrario,</w:t>
                                  </w:r>
                                  <w:r>
                                    <w:rPr>
                                      <w:spacing w:val="-5"/>
                                    </w:rPr>
                                    <w:t xml:space="preserve"> </w:t>
                                  </w:r>
                                  <w:r>
                                    <w:t>ogni</w:t>
                                  </w:r>
                                  <w:r>
                                    <w:rPr>
                                      <w:spacing w:val="-2"/>
                                    </w:rPr>
                                    <w:t xml:space="preserve"> </w:t>
                                  </w:r>
                                  <w:r>
                                    <w:t>altro</w:t>
                                  </w:r>
                                  <w:r>
                                    <w:rPr>
                                      <w:spacing w:val="-3"/>
                                    </w:rPr>
                                    <w:t xml:space="preserve"> </w:t>
                                  </w:r>
                                  <w:r>
                                    <w:t>elemento</w:t>
                                  </w:r>
                                  <w:r>
                                    <w:rPr>
                                      <w:spacing w:val="-4"/>
                                    </w:rPr>
                                    <w:t xml:space="preserve"> </w:t>
                                  </w:r>
                                  <w:r>
                                    <w:t>idoneo</w:t>
                                  </w:r>
                                  <w:r>
                                    <w:rPr>
                                      <w:spacing w:val="-1"/>
                                    </w:rPr>
                                    <w:t xml:space="preserve"> </w:t>
                                  </w:r>
                                  <w:r>
                                    <w:rPr>
                                      <w:spacing w:val="-2"/>
                                    </w:rPr>
                                    <w:t>all'identificazione</w:t>
                                  </w:r>
                                  <w:r>
                                    <w:rPr>
                                      <w:b/>
                                      <w:spacing w:val="-2"/>
                                    </w:rPr>
                                    <w:t>.</w:t>
                                  </w:r>
                                </w:p>
                              </w:txbxContent>
                            </wps:txbx>
                            <wps:bodyPr wrap="square" lIns="0" tIns="0" rIns="0" bIns="0" rtlCol="0">
                              <a:noAutofit/>
                            </wps:bodyPr>
                          </wps:wsp>
                        </a:graphicData>
                      </a:graphic>
                      <wp14:sizeRelV relativeFrom="margin">
                        <wp14:pctHeight>0</wp14:pctHeight>
                      </wp14:sizeRelV>
                    </wp:anchor>
                  </w:drawing>
                </mc:Choice>
                <mc:Fallback>
                  <w:pict>
                    <v:shape w14:anchorId="0128A1A5" id="_x0000_s1027" type="#_x0000_t202" style="position:absolute;left:0;text-align:left;margin-left:0;margin-top:15.15pt;width:493.2pt;height:35.25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" filled="f" strokeweight=".16931mm">
                      <v:path arrowok="t"/>
                      <v:textbox inset="0,0,0,0">
                        <w:txbxContent>
                          <w:p w14:paraId="7654D5E5" w14:textId="77777777" w:rsidR="0032676E" w:rsidRDefault="0032676E" w:rsidP="0032676E">
                            <w:pPr>
                              <w:pStyle w:val="Corpotesto"/>
                              <w:spacing w:line="291" w:lineRule="exact"/>
                              <w:ind w:left="108"/>
                              <w:jc w:val="left"/>
                              <w:rPr>
                                <w:b/>
                              </w:rPr>
                            </w:pPr>
                            <w:r>
                              <w:t>**</w:t>
                            </w:r>
                            <w:r>
                              <w:rPr>
                                <w:spacing w:val="-4"/>
                              </w:rPr>
                              <w:t xml:space="preserve"> </w:t>
                            </w:r>
                            <w:r>
                              <w:t>Indicare</w:t>
                            </w:r>
                            <w:r>
                              <w:rPr>
                                <w:spacing w:val="-4"/>
                              </w:rPr>
                              <w:t xml:space="preserve"> </w:t>
                            </w:r>
                            <w:r>
                              <w:t>i</w:t>
                            </w:r>
                            <w:r>
                              <w:rPr>
                                <w:spacing w:val="-2"/>
                              </w:rPr>
                              <w:t xml:space="preserve"> </w:t>
                            </w:r>
                            <w:r>
                              <w:t>dati</w:t>
                            </w:r>
                            <w:r>
                              <w:rPr>
                                <w:spacing w:val="-4"/>
                              </w:rPr>
                              <w:t xml:space="preserve"> </w:t>
                            </w:r>
                            <w:r>
                              <w:t>anagrafici</w:t>
                            </w:r>
                            <w:r>
                              <w:rPr>
                                <w:spacing w:val="-6"/>
                              </w:rPr>
                              <w:t xml:space="preserve"> </w:t>
                            </w:r>
                            <w:r>
                              <w:t>se</w:t>
                            </w:r>
                            <w:r>
                              <w:rPr>
                                <w:spacing w:val="-2"/>
                              </w:rPr>
                              <w:t xml:space="preserve"> </w:t>
                            </w:r>
                            <w:r>
                              <w:t>conosciuti</w:t>
                            </w:r>
                            <w:r>
                              <w:rPr>
                                <w:spacing w:val="-6"/>
                              </w:rPr>
                              <w:t xml:space="preserve"> </w:t>
                            </w:r>
                            <w:r>
                              <w:t>e, in</w:t>
                            </w:r>
                            <w:r>
                              <w:rPr>
                                <w:spacing w:val="-3"/>
                              </w:rPr>
                              <w:t xml:space="preserve"> </w:t>
                            </w:r>
                            <w:r>
                              <w:t>caso</w:t>
                            </w:r>
                            <w:r>
                              <w:rPr>
                                <w:spacing w:val="-3"/>
                              </w:rPr>
                              <w:t xml:space="preserve"> </w:t>
                            </w:r>
                            <w:r>
                              <w:t>contrario,</w:t>
                            </w:r>
                            <w:r>
                              <w:rPr>
                                <w:spacing w:val="-5"/>
                              </w:rPr>
                              <w:t xml:space="preserve"> </w:t>
                            </w:r>
                            <w:r>
                              <w:t>ogni</w:t>
                            </w:r>
                            <w:r>
                              <w:rPr>
                                <w:spacing w:val="-2"/>
                              </w:rPr>
                              <w:t xml:space="preserve"> </w:t>
                            </w:r>
                            <w:r>
                              <w:t>altro</w:t>
                            </w:r>
                            <w:r>
                              <w:rPr>
                                <w:spacing w:val="-3"/>
                              </w:rPr>
                              <w:t xml:space="preserve"> </w:t>
                            </w:r>
                            <w:r>
                              <w:t>elemento</w:t>
                            </w:r>
                            <w:r>
                              <w:rPr>
                                <w:spacing w:val="-4"/>
                              </w:rPr>
                              <w:t xml:space="preserve"> </w:t>
                            </w:r>
                            <w:r>
                              <w:t>idoneo</w:t>
                            </w:r>
                            <w:r>
                              <w:rPr>
                                <w:spacing w:val="-1"/>
                              </w:rPr>
                              <w:t xml:space="preserve"> </w:t>
                            </w:r>
                            <w:r>
                              <w:rPr>
                                <w:spacing w:val="-2"/>
                              </w:rPr>
                              <w:t>all'identificazione</w:t>
                            </w:r>
                            <w:r>
                              <w:rPr>
                                <w:b/>
                                <w:spacing w:val="-2"/>
                              </w:rPr>
                              <w:t>.</w:t>
                            </w:r>
                          </w:p>
                        </w:txbxContent>
                      </v:textbox>
                      <w10:wrap type="topAndBottom" anchorx="page"/>
                    </v:shape>
                  </w:pict>
                </mc:Fallback>
              </mc:AlternateContent>
            </w:r>
          </w:p>
          <w:p w14:paraId="67F792F3" w14:textId="77777777" w:rsidR="0032676E" w:rsidRPr="00856FC7" w:rsidRDefault="0032676E" w:rsidP="001945FB">
            <w:pPr>
              <w:rPr>
                <w:rFonts w:cs="Tahoma"/>
                <w:b/>
              </w:rPr>
            </w:pPr>
          </w:p>
          <w:p w14:paraId="1FCD7322" w14:textId="77777777" w:rsidR="0032676E" w:rsidRPr="00856FC7" w:rsidRDefault="0032676E" w:rsidP="001945FB">
            <w:pPr>
              <w:rPr>
                <w:rFonts w:cs="Tahoma"/>
                <w:b/>
              </w:rPr>
            </w:pPr>
          </w:p>
          <w:p w14:paraId="27C6A6AF" w14:textId="77777777" w:rsidR="0032676E" w:rsidRPr="00856FC7" w:rsidRDefault="0032676E" w:rsidP="001945FB">
            <w:pPr>
              <w:rPr>
                <w:rFonts w:cs="Tahoma"/>
                <w:b/>
              </w:rPr>
            </w:pPr>
          </w:p>
          <w:p w14:paraId="0AF55E6B" w14:textId="77777777" w:rsidR="0032676E" w:rsidRPr="00856FC7" w:rsidRDefault="0032676E" w:rsidP="001945FB">
            <w:pPr>
              <w:rPr>
                <w:rFonts w:cs="Tahoma"/>
                <w:b/>
              </w:rPr>
            </w:pPr>
          </w:p>
          <w:p w14:paraId="0233F65B" w14:textId="77777777" w:rsidR="0032676E" w:rsidRPr="00856FC7" w:rsidRDefault="0032676E" w:rsidP="001945FB">
            <w:pPr>
              <w:rPr>
                <w:rFonts w:cs="Tahoma"/>
                <w:b/>
              </w:rPr>
            </w:pPr>
          </w:p>
        </w:tc>
      </w:tr>
    </w:tbl>
    <w:p w14:paraId="706ED7EC" w14:textId="77777777" w:rsidR="0032676E" w:rsidRDefault="0032676E" w:rsidP="0032676E">
      <w:pPr>
        <w:rPr>
          <w:rFonts w:cs="Tahoma"/>
          <w:b/>
        </w:rPr>
      </w:pPr>
    </w:p>
    <w:p w14:paraId="6C52E063" w14:textId="4277290E" w:rsidR="0032676E" w:rsidRPr="0032676E" w:rsidRDefault="0032676E" w:rsidP="0032676E">
      <w:pPr>
        <w:rPr>
          <w:rFonts w:cs="Tahoma"/>
          <w:bCs/>
        </w:rPr>
      </w:pPr>
      <w:r w:rsidRPr="0032676E">
        <w:rPr>
          <w:rFonts w:cs="Tahoma"/>
          <w:bCs/>
        </w:rPr>
        <w:t xml:space="preserve">Luogo e data </w:t>
      </w:r>
    </w:p>
    <w:p w14:paraId="7F846A8F" w14:textId="77777777" w:rsidR="0032676E" w:rsidRDefault="0032676E" w:rsidP="0032676E">
      <w:pPr>
        <w:rPr>
          <w:rFonts w:cs="Tahoma"/>
        </w:rPr>
      </w:pPr>
      <w:r w:rsidRPr="00856FC7">
        <w:rPr>
          <w:rFonts w:cs="Tahoma"/>
        </w:rPr>
        <w:br w:type="page"/>
      </w:r>
    </w:p>
    <w:tbl>
      <w:tblPr>
        <w:tblStyle w:val="Grigliatabella"/>
        <w:tblW w:w="0" w:type="auto"/>
        <w:tblLook w:val="04A0" w:firstRow="1" w:lastRow="0" w:firstColumn="1" w:lastColumn="0" w:noHBand="0" w:noVBand="1"/>
      </w:tblPr>
      <w:tblGrid>
        <w:gridCol w:w="9913"/>
      </w:tblGrid>
      <w:tr w:rsidR="0032676E" w:rsidRPr="00856FC7" w14:paraId="28DA47E4" w14:textId="77777777" w:rsidTr="001945FB">
        <w:tc>
          <w:tcPr>
            <w:tcW w:w="9913" w:type="dxa"/>
            <w:shd w:val="clear" w:color="auto" w:fill="002060"/>
          </w:tcPr>
          <w:p w14:paraId="6D2112C7" w14:textId="4BE2325A" w:rsidR="0032676E" w:rsidRPr="00856FC7" w:rsidRDefault="0032676E" w:rsidP="001945FB">
            <w:pPr>
              <w:rPr>
                <w:rFonts w:cs="Tahoma"/>
                <w:bCs/>
                <w:color w:val="FFFFFF" w:themeColor="background1"/>
              </w:rPr>
            </w:pPr>
            <w:r w:rsidRPr="0032676E">
              <w:rPr>
                <w:rFonts w:cs="Tahoma"/>
                <w:bCs/>
                <w:color w:val="FFFFFF" w:themeColor="background1"/>
              </w:rPr>
              <w:lastRenderedPageBreak/>
              <w:t>TRATTAMENTO DEI DATI PERSONALI</w:t>
            </w:r>
          </w:p>
        </w:tc>
      </w:tr>
      <w:tr w:rsidR="0032676E" w:rsidRPr="00856FC7" w14:paraId="1EFDD640" w14:textId="77777777" w:rsidTr="001945FB">
        <w:trPr>
          <w:trHeight w:val="396"/>
        </w:trPr>
        <w:tc>
          <w:tcPr>
            <w:tcW w:w="9913" w:type="dxa"/>
          </w:tcPr>
          <w:p w14:paraId="71EF1941" w14:textId="77777777" w:rsidR="0032676E" w:rsidRPr="0032676E" w:rsidRDefault="0032676E" w:rsidP="0032676E">
            <w:pPr>
              <w:spacing w:line="276" w:lineRule="auto"/>
              <w:rPr>
                <w:rFonts w:cs="Tahoma"/>
              </w:rPr>
            </w:pPr>
            <w:r w:rsidRPr="0032676E">
              <w:rPr>
                <w:rFonts w:cs="Tahoma"/>
              </w:rPr>
              <w:t>1.1</w:t>
            </w:r>
            <w:r w:rsidRPr="0032676E">
              <w:rPr>
                <w:rFonts w:cs="Tahoma"/>
              </w:rPr>
              <w:tab/>
              <w:t xml:space="preserve">Ogni trattamento dei dati personali effettuato ai fini della gestione della Segnalazione deve essere effettuato a norma della normativa in materia di protezione dei dati personali (GDPR, Provvedimenti del Garante, </w:t>
            </w:r>
            <w:proofErr w:type="spellStart"/>
            <w:r w:rsidRPr="0032676E">
              <w:rPr>
                <w:rFonts w:cs="Tahoma"/>
              </w:rPr>
              <w:t>D.Lgs.</w:t>
            </w:r>
            <w:proofErr w:type="spellEnd"/>
            <w:r w:rsidRPr="0032676E">
              <w:rPr>
                <w:rFonts w:cs="Tahoma"/>
              </w:rPr>
              <w:t xml:space="preserve"> 196/2003).</w:t>
            </w:r>
          </w:p>
          <w:p w14:paraId="7CA8D223" w14:textId="77777777" w:rsidR="0032676E" w:rsidRPr="0032676E" w:rsidRDefault="0032676E" w:rsidP="0032676E">
            <w:pPr>
              <w:spacing w:line="276" w:lineRule="auto"/>
              <w:rPr>
                <w:rFonts w:cs="Tahoma"/>
              </w:rPr>
            </w:pPr>
            <w:r w:rsidRPr="0032676E">
              <w:rPr>
                <w:rFonts w:cs="Tahoma"/>
              </w:rPr>
              <w:t xml:space="preserve">Di conseguenza, chiunque sia coinvolto nella ricezione e trattazione di Segnalazioni non anonime è tenuto a rispettare tutte le procedure, i protocolli e </w:t>
            </w:r>
            <w:proofErr w:type="gramStart"/>
            <w:r w:rsidRPr="0032676E">
              <w:rPr>
                <w:rFonts w:cs="Tahoma"/>
              </w:rPr>
              <w:t>le  istruzioni</w:t>
            </w:r>
            <w:proofErr w:type="gramEnd"/>
            <w:r w:rsidRPr="0032676E">
              <w:rPr>
                <w:rFonts w:cs="Tahoma"/>
              </w:rPr>
              <w:t xml:space="preserve">  scritte  di  sicurezza previste dal sistema privacy delle Società, ferme restando le ulteriori regole previste dalla presente procedura.</w:t>
            </w:r>
          </w:p>
          <w:p w14:paraId="73928EE9" w14:textId="77777777" w:rsidR="0032676E" w:rsidRPr="0032676E" w:rsidRDefault="0032676E" w:rsidP="0032676E">
            <w:pPr>
              <w:spacing w:line="276" w:lineRule="auto"/>
              <w:rPr>
                <w:rFonts w:cs="Tahoma"/>
              </w:rPr>
            </w:pPr>
          </w:p>
          <w:p w14:paraId="588166C5" w14:textId="77777777" w:rsidR="0032676E" w:rsidRPr="0032676E" w:rsidRDefault="0032676E" w:rsidP="0032676E">
            <w:pPr>
              <w:spacing w:line="276" w:lineRule="auto"/>
              <w:rPr>
                <w:rFonts w:cs="Tahoma"/>
              </w:rPr>
            </w:pPr>
            <w:r w:rsidRPr="0032676E">
              <w:rPr>
                <w:rFonts w:cs="Tahoma"/>
              </w:rPr>
              <w:t>1.2</w:t>
            </w:r>
            <w:r w:rsidRPr="0032676E">
              <w:rPr>
                <w:rFonts w:cs="Tahoma"/>
              </w:rPr>
              <w:tab/>
              <w:t>I dati personali che appaiano non ragionevolmente pertinenti e utili al trattamento di una specifica Segnalazione non sono raccolti o, se ricevuti o raccolti accidentalmente, sono prontamente cancellati da parte del Gestore della Segnalazione competente rispetto alla Violazione.</w:t>
            </w:r>
          </w:p>
          <w:p w14:paraId="77508395" w14:textId="77777777" w:rsidR="0032676E" w:rsidRPr="0032676E" w:rsidRDefault="0032676E" w:rsidP="0032676E">
            <w:pPr>
              <w:spacing w:line="276" w:lineRule="auto"/>
              <w:rPr>
                <w:rFonts w:cs="Tahoma"/>
              </w:rPr>
            </w:pPr>
          </w:p>
          <w:p w14:paraId="66D4DA2C" w14:textId="77777777" w:rsidR="0032676E" w:rsidRPr="0032676E" w:rsidRDefault="0032676E" w:rsidP="0032676E">
            <w:pPr>
              <w:spacing w:line="276" w:lineRule="auto"/>
              <w:rPr>
                <w:rFonts w:cs="Tahoma"/>
              </w:rPr>
            </w:pPr>
            <w:r w:rsidRPr="0032676E">
              <w:rPr>
                <w:rFonts w:cs="Tahoma"/>
              </w:rPr>
              <w:t>1.3</w:t>
            </w:r>
            <w:r w:rsidRPr="0032676E">
              <w:rPr>
                <w:rFonts w:cs="Tahoma"/>
              </w:rPr>
              <w:tab/>
              <w:t>I trattamenti suddetti devono essere effettuati dalla Società (titolare del trattamento) nel rispetto dei princìpi generali di cui agli articoli 59 e 2510 del GDPR, nonché adottando misure appropriate a tutela dei diritti e delle libertà degli interessati.</w:t>
            </w:r>
          </w:p>
          <w:p w14:paraId="0EC2AB52" w14:textId="77777777" w:rsidR="0032676E" w:rsidRPr="0032676E" w:rsidRDefault="0032676E" w:rsidP="0032676E">
            <w:pPr>
              <w:spacing w:line="276" w:lineRule="auto"/>
              <w:rPr>
                <w:rFonts w:cs="Tahoma"/>
              </w:rPr>
            </w:pPr>
          </w:p>
          <w:p w14:paraId="5D331A64" w14:textId="77777777" w:rsidR="0032676E" w:rsidRPr="0032676E" w:rsidRDefault="0032676E" w:rsidP="0032676E">
            <w:pPr>
              <w:spacing w:line="276" w:lineRule="auto"/>
              <w:rPr>
                <w:rFonts w:cs="Tahoma"/>
              </w:rPr>
            </w:pPr>
            <w:r w:rsidRPr="0032676E">
              <w:rPr>
                <w:rFonts w:cs="Tahoma"/>
              </w:rPr>
              <w:t>1.4</w:t>
            </w:r>
            <w:r w:rsidRPr="0032676E">
              <w:rPr>
                <w:rFonts w:cs="Tahoma"/>
              </w:rPr>
              <w:tab/>
              <w:t>L’Amministratore Delegato:</w:t>
            </w:r>
          </w:p>
          <w:p w14:paraId="0C88519D" w14:textId="77777777" w:rsidR="0032676E" w:rsidRPr="0032676E" w:rsidRDefault="0032676E" w:rsidP="0032676E">
            <w:pPr>
              <w:spacing w:line="276" w:lineRule="auto"/>
              <w:rPr>
                <w:rFonts w:cs="Tahoma"/>
              </w:rPr>
            </w:pPr>
            <w:r w:rsidRPr="0032676E">
              <w:rPr>
                <w:rFonts w:cs="Tahoma"/>
              </w:rPr>
              <w:t>•</w:t>
            </w:r>
            <w:r w:rsidRPr="0032676E">
              <w:rPr>
                <w:rFonts w:cs="Tahoma"/>
              </w:rPr>
              <w:tab/>
              <w:t>definisce, tramite la presente procedura e gli allegati alla stessa, il proprio modello di ricevimento e gestione delle Segnalazioni Interne, individuando misure tecniche e organizzative idonee a garantire un livello di sicurezza adeguato agli specifici rischi derivanti dai trattamenti effettuati,</w:t>
            </w:r>
          </w:p>
          <w:p w14:paraId="64AF9AFF" w14:textId="77777777" w:rsidR="0032676E" w:rsidRPr="0032676E" w:rsidRDefault="0032676E" w:rsidP="0032676E">
            <w:pPr>
              <w:spacing w:line="276" w:lineRule="auto"/>
              <w:rPr>
                <w:rFonts w:cs="Tahoma"/>
              </w:rPr>
            </w:pPr>
            <w:r w:rsidRPr="0032676E">
              <w:rPr>
                <w:rFonts w:cs="Tahoma"/>
              </w:rPr>
              <w:t>•</w:t>
            </w:r>
            <w:r w:rsidRPr="0032676E">
              <w:rPr>
                <w:rFonts w:cs="Tahoma"/>
              </w:rPr>
              <w:tab/>
              <w:t>provvede all’esecuzione della valutazione d’impatto sulla protezione dei dati (DPIA) effettuata dalla Funzione Privacy, e</w:t>
            </w:r>
          </w:p>
          <w:p w14:paraId="3FDA13DC" w14:textId="77777777" w:rsidR="0032676E" w:rsidRPr="0032676E" w:rsidRDefault="0032676E" w:rsidP="0032676E">
            <w:pPr>
              <w:spacing w:line="276" w:lineRule="auto"/>
              <w:rPr>
                <w:rFonts w:cs="Tahoma"/>
              </w:rPr>
            </w:pPr>
            <w:r w:rsidRPr="0032676E">
              <w:rPr>
                <w:rFonts w:cs="Tahoma"/>
              </w:rPr>
              <w:t>•</w:t>
            </w:r>
            <w:r w:rsidRPr="0032676E">
              <w:rPr>
                <w:rFonts w:cs="Tahoma"/>
              </w:rPr>
              <w:tab/>
              <w:t>disciplina il rapporto con eventuali fornitori esterni che trattano dati personali per conto delle Società ai sensi dell’art. 28 del GDPR (nomine Responsabili esterni, es. Gestore esterno della Segnalazione designato da parte delle Società).</w:t>
            </w:r>
          </w:p>
          <w:p w14:paraId="2C38B5FD" w14:textId="77777777" w:rsidR="0032676E" w:rsidRPr="0032676E" w:rsidRDefault="0032676E" w:rsidP="0032676E">
            <w:pPr>
              <w:spacing w:line="276" w:lineRule="auto"/>
              <w:rPr>
                <w:rFonts w:cs="Tahoma"/>
              </w:rPr>
            </w:pPr>
          </w:p>
          <w:p w14:paraId="16AA874D" w14:textId="77777777" w:rsidR="0032676E" w:rsidRPr="0032676E" w:rsidRDefault="0032676E" w:rsidP="0032676E">
            <w:pPr>
              <w:spacing w:line="276" w:lineRule="auto"/>
              <w:rPr>
                <w:rFonts w:cs="Tahoma"/>
              </w:rPr>
            </w:pPr>
            <w:r w:rsidRPr="0032676E">
              <w:rPr>
                <w:rFonts w:cs="Tahoma"/>
              </w:rPr>
              <w:t>1.5</w:t>
            </w:r>
            <w:r w:rsidRPr="0032676E">
              <w:rPr>
                <w:rFonts w:cs="Tahoma"/>
              </w:rPr>
              <w:tab/>
              <w:t>La presente Procedura rappresenta altresì informativa agli interessati ex artt. 13-14 GDPR:</w:t>
            </w:r>
          </w:p>
          <w:p w14:paraId="27154707" w14:textId="77777777" w:rsidR="0032676E" w:rsidRPr="0032676E" w:rsidRDefault="0032676E" w:rsidP="0032676E">
            <w:pPr>
              <w:spacing w:line="276" w:lineRule="auto"/>
              <w:rPr>
                <w:rFonts w:cs="Tahoma"/>
              </w:rPr>
            </w:pPr>
            <w:r w:rsidRPr="0032676E">
              <w:rPr>
                <w:rFonts w:cs="Tahoma"/>
              </w:rPr>
              <w:t>a)</w:t>
            </w:r>
            <w:r w:rsidRPr="0032676E">
              <w:rPr>
                <w:rFonts w:cs="Tahoma"/>
              </w:rPr>
              <w:tab/>
              <w:t>l’Informativa Privacy Whistleblowing viene messa a disposizione dei Segnalanti, a cura del Gestore della Segnalazione, con le seguenti modalità:</w:t>
            </w:r>
          </w:p>
          <w:p w14:paraId="765297E7" w14:textId="77777777" w:rsidR="0032676E" w:rsidRPr="0032676E" w:rsidRDefault="0032676E" w:rsidP="0032676E">
            <w:pPr>
              <w:spacing w:line="276" w:lineRule="auto"/>
              <w:rPr>
                <w:rFonts w:cs="Tahoma"/>
              </w:rPr>
            </w:pPr>
            <w:r w:rsidRPr="0032676E">
              <w:rPr>
                <w:rFonts w:cs="Tahoma"/>
              </w:rPr>
              <w:t></w:t>
            </w:r>
            <w:r w:rsidRPr="0032676E">
              <w:rPr>
                <w:rFonts w:cs="Tahoma"/>
              </w:rPr>
              <w:tab/>
              <w:t>mediante invio e-mail o consegna a mani, alla prima occasione utile, nel caso di incontro personale con il Segnalante.</w:t>
            </w:r>
          </w:p>
          <w:p w14:paraId="599A7A3E" w14:textId="77777777" w:rsidR="0032676E" w:rsidRPr="0032676E" w:rsidRDefault="0032676E" w:rsidP="0032676E">
            <w:pPr>
              <w:spacing w:line="276" w:lineRule="auto"/>
              <w:rPr>
                <w:rFonts w:cs="Tahoma"/>
              </w:rPr>
            </w:pPr>
            <w:r w:rsidRPr="0032676E">
              <w:rPr>
                <w:rFonts w:cs="Tahoma"/>
              </w:rPr>
              <w:t></w:t>
            </w:r>
            <w:r w:rsidRPr="0032676E">
              <w:rPr>
                <w:rFonts w:cs="Tahoma"/>
              </w:rPr>
              <w:tab/>
              <w:t>nel caso in cui il Segnalante chieda via telefono o e-mail di poter effettuare la Segnalazione mediante incontro personale: mediante avviso verbale al Segnalante;</w:t>
            </w:r>
          </w:p>
          <w:p w14:paraId="16508A25" w14:textId="77777777" w:rsidR="0032676E" w:rsidRPr="0032676E" w:rsidRDefault="0032676E" w:rsidP="0032676E">
            <w:pPr>
              <w:spacing w:line="276" w:lineRule="auto"/>
              <w:rPr>
                <w:rFonts w:cs="Tahoma"/>
              </w:rPr>
            </w:pPr>
            <w:r w:rsidRPr="0032676E">
              <w:rPr>
                <w:rFonts w:cs="Tahoma"/>
              </w:rPr>
              <w:t>b)</w:t>
            </w:r>
            <w:r w:rsidRPr="0032676E">
              <w:rPr>
                <w:rFonts w:cs="Tahoma"/>
              </w:rPr>
              <w:tab/>
              <w:t>l’Informativa Privacy Whistleblowing viene messa a disposizione dei Soggetti Coinvolti, a cura del Gestore della Segnalazione, con le seguenti modalità:</w:t>
            </w:r>
          </w:p>
          <w:p w14:paraId="2AD07D51" w14:textId="77777777" w:rsidR="0032676E" w:rsidRPr="0032676E" w:rsidRDefault="0032676E" w:rsidP="0032676E">
            <w:pPr>
              <w:spacing w:line="276" w:lineRule="auto"/>
              <w:rPr>
                <w:rFonts w:cs="Tahoma"/>
              </w:rPr>
            </w:pPr>
            <w:r w:rsidRPr="0032676E">
              <w:rPr>
                <w:rFonts w:cs="Tahoma"/>
              </w:rPr>
              <w:t></w:t>
            </w:r>
            <w:r w:rsidRPr="0032676E">
              <w:rPr>
                <w:rFonts w:cs="Tahoma"/>
              </w:rPr>
              <w:tab/>
              <w:t>mediante consegna alla prima occasione utile, nel caso di incontro personale con il Soggetto Coinvolto (es. consegna a mani, trasmissione come allegato ad una chat via Zoom);</w:t>
            </w:r>
          </w:p>
          <w:p w14:paraId="1B645808" w14:textId="77777777" w:rsidR="0032676E" w:rsidRPr="0032676E" w:rsidRDefault="0032676E" w:rsidP="0032676E">
            <w:pPr>
              <w:spacing w:line="276" w:lineRule="auto"/>
              <w:rPr>
                <w:rFonts w:cs="Tahoma"/>
              </w:rPr>
            </w:pPr>
            <w:r w:rsidRPr="0032676E">
              <w:rPr>
                <w:rFonts w:cs="Tahoma"/>
              </w:rPr>
              <w:t></w:t>
            </w:r>
            <w:r w:rsidRPr="0032676E">
              <w:rPr>
                <w:rFonts w:cs="Tahoma"/>
              </w:rPr>
              <w:tab/>
              <w:t>nel caso in cui il contatto con il soggetto Coinvolto avvenga via telefono: mediante avviso verbale al Segnalante;</w:t>
            </w:r>
          </w:p>
          <w:p w14:paraId="7391E8F2" w14:textId="77777777" w:rsidR="0032676E" w:rsidRPr="0032676E" w:rsidRDefault="0032676E" w:rsidP="0032676E">
            <w:pPr>
              <w:spacing w:line="276" w:lineRule="auto"/>
              <w:rPr>
                <w:rFonts w:cs="Tahoma"/>
              </w:rPr>
            </w:pPr>
            <w:r w:rsidRPr="0032676E">
              <w:rPr>
                <w:rFonts w:cs="Tahoma"/>
              </w:rPr>
              <w:lastRenderedPageBreak/>
              <w:t>•</w:t>
            </w:r>
            <w:r w:rsidRPr="0032676E">
              <w:rPr>
                <w:rFonts w:cs="Tahoma"/>
              </w:rPr>
              <w:tab/>
              <w:t>riscontro all’esercizio dei diritti dell’interessato: la Società agisce come autonoma titolare del trattamento, in conformità alle proprie procedure di gestione dell’esercizio dei diritti degli interessati, a cui si fa qui rinvio;</w:t>
            </w:r>
          </w:p>
          <w:p w14:paraId="3FA2750A" w14:textId="77777777" w:rsidR="0032676E" w:rsidRPr="0032676E" w:rsidRDefault="0032676E" w:rsidP="0032676E">
            <w:pPr>
              <w:spacing w:line="276" w:lineRule="auto"/>
              <w:rPr>
                <w:rFonts w:cs="Tahoma"/>
              </w:rPr>
            </w:pPr>
            <w:r w:rsidRPr="0032676E">
              <w:rPr>
                <w:rFonts w:cs="Tahoma"/>
              </w:rPr>
              <w:t>•</w:t>
            </w:r>
            <w:r w:rsidRPr="0032676E">
              <w:rPr>
                <w:rFonts w:cs="Tahoma"/>
              </w:rPr>
              <w:tab/>
              <w:t>misure di sicurezza: la Società è tenuta a rispettare le misure di sicurezza previste</w:t>
            </w:r>
          </w:p>
          <w:p w14:paraId="5670D47A" w14:textId="77777777" w:rsidR="0032676E" w:rsidRPr="0032676E" w:rsidRDefault="0032676E" w:rsidP="0032676E">
            <w:pPr>
              <w:spacing w:line="276" w:lineRule="auto"/>
              <w:rPr>
                <w:rFonts w:cs="Tahoma"/>
              </w:rPr>
            </w:pPr>
            <w:r w:rsidRPr="0032676E">
              <w:rPr>
                <w:rFonts w:cs="Tahoma"/>
              </w:rPr>
              <w:t>i)</w:t>
            </w:r>
            <w:r w:rsidRPr="0032676E">
              <w:rPr>
                <w:rFonts w:cs="Tahoma"/>
              </w:rPr>
              <w:tab/>
              <w:t xml:space="preserve">dalla presente Procedura, </w:t>
            </w:r>
          </w:p>
          <w:p w14:paraId="41942FFA" w14:textId="77777777" w:rsidR="0032676E" w:rsidRPr="0032676E" w:rsidRDefault="0032676E" w:rsidP="0032676E">
            <w:pPr>
              <w:spacing w:line="276" w:lineRule="auto"/>
              <w:rPr>
                <w:rFonts w:cs="Tahoma"/>
              </w:rPr>
            </w:pPr>
            <w:r w:rsidRPr="0032676E">
              <w:rPr>
                <w:rFonts w:cs="Tahoma"/>
              </w:rPr>
              <w:t>ii)</w:t>
            </w:r>
            <w:r w:rsidRPr="0032676E">
              <w:rPr>
                <w:rFonts w:cs="Tahoma"/>
              </w:rPr>
              <w:tab/>
              <w:t xml:space="preserve">dal proprio sistema privacy, </w:t>
            </w:r>
          </w:p>
          <w:p w14:paraId="6D01539F" w14:textId="77777777" w:rsidR="0032676E" w:rsidRPr="0032676E" w:rsidRDefault="0032676E" w:rsidP="0032676E">
            <w:pPr>
              <w:spacing w:line="276" w:lineRule="auto"/>
              <w:rPr>
                <w:rFonts w:cs="Tahoma"/>
              </w:rPr>
            </w:pPr>
            <w:r w:rsidRPr="0032676E">
              <w:rPr>
                <w:rFonts w:cs="Tahoma"/>
              </w:rPr>
              <w:t>iii)</w:t>
            </w:r>
            <w:r w:rsidRPr="0032676E">
              <w:rPr>
                <w:rFonts w:cs="Tahoma"/>
              </w:rPr>
              <w:tab/>
              <w:t xml:space="preserve"> dalla normativa sulla protezione dei dati personali ad essa applicabile;</w:t>
            </w:r>
          </w:p>
          <w:p w14:paraId="62E8FB4E" w14:textId="66F1F7BD" w:rsidR="0032676E" w:rsidRPr="00856FC7" w:rsidRDefault="0032676E" w:rsidP="0032676E">
            <w:pPr>
              <w:spacing w:line="276" w:lineRule="auto"/>
              <w:rPr>
                <w:rFonts w:cs="Tahoma"/>
              </w:rPr>
            </w:pPr>
            <w:r w:rsidRPr="0032676E">
              <w:rPr>
                <w:rFonts w:cs="Tahoma"/>
              </w:rPr>
              <w:t>•</w:t>
            </w:r>
            <w:r w:rsidRPr="0032676E">
              <w:rPr>
                <w:rFonts w:cs="Tahoma"/>
              </w:rPr>
              <w:tab/>
              <w:t xml:space="preserve">violazioni dei dati personali (cd. “data </w:t>
            </w:r>
            <w:proofErr w:type="spellStart"/>
            <w:r w:rsidRPr="0032676E">
              <w:rPr>
                <w:rFonts w:cs="Tahoma"/>
              </w:rPr>
              <w:t>breach</w:t>
            </w:r>
            <w:proofErr w:type="spellEnd"/>
            <w:r w:rsidRPr="0032676E">
              <w:rPr>
                <w:rFonts w:cs="Tahoma"/>
              </w:rPr>
              <w:t xml:space="preserve">”): la Società agisce come autonoma titolare del trattamento in conformità alle proprie Procedure di gestione dei data </w:t>
            </w:r>
            <w:proofErr w:type="spellStart"/>
            <w:r w:rsidRPr="0032676E">
              <w:rPr>
                <w:rFonts w:cs="Tahoma"/>
              </w:rPr>
              <w:t>breach</w:t>
            </w:r>
            <w:proofErr w:type="spellEnd"/>
            <w:r w:rsidRPr="0032676E">
              <w:rPr>
                <w:rFonts w:cs="Tahoma"/>
              </w:rPr>
              <w:t>.</w:t>
            </w:r>
          </w:p>
        </w:tc>
      </w:tr>
    </w:tbl>
    <w:p w14:paraId="5D5935B4" w14:textId="77777777" w:rsidR="00EB5DF0" w:rsidRPr="00656C12" w:rsidRDefault="00EB5DF0" w:rsidP="00D07FB6">
      <w:pPr>
        <w:rPr>
          <w:rFonts w:cs="Tahoma"/>
          <w:bCs/>
        </w:rPr>
      </w:pPr>
    </w:p>
    <w:p w14:paraId="67D018A8" w14:textId="7DDD0B12" w:rsidR="00C50CCD" w:rsidRPr="00656C12" w:rsidRDefault="00C50CCD" w:rsidP="00806CCA">
      <w:pPr>
        <w:ind w:left="-28"/>
        <w:rPr>
          <w:rFonts w:cs="Tahoma"/>
          <w:b/>
          <w:color w:val="FFFFFF"/>
        </w:rPr>
      </w:pPr>
    </w:p>
    <w:p w14:paraId="6F5CA3AD" w14:textId="77777777" w:rsidR="00516391" w:rsidRPr="00806CCA" w:rsidRDefault="00516391" w:rsidP="00EB5DF0">
      <w:pPr>
        <w:ind w:left="-28"/>
        <w:jc w:val="center"/>
        <w:rPr>
          <w:rFonts w:cs="Tahoma"/>
          <w:b/>
          <w:color w:val="FFFFFF"/>
        </w:rPr>
      </w:pPr>
    </w:p>
    <w:sectPr w:rsidR="00516391" w:rsidRPr="00806CCA" w:rsidSect="002C0A5F">
      <w:headerReference w:type="default" r:id="rId8"/>
      <w:footerReference w:type="default" r:id="rId9"/>
      <w:pgSz w:w="11906" w:h="16838" w:code="9"/>
      <w:pgMar w:top="1134" w:right="849" w:bottom="425" w:left="1134" w:header="340" w:footer="301" w:gutter="0"/>
      <w:cols w:space="720"/>
      <w:docGrid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52C1" w14:textId="77777777" w:rsidR="002C0A5F" w:rsidRDefault="002C0A5F">
      <w:r>
        <w:separator/>
      </w:r>
    </w:p>
  </w:endnote>
  <w:endnote w:type="continuationSeparator" w:id="0">
    <w:p w14:paraId="23D16B3B" w14:textId="77777777" w:rsidR="002C0A5F" w:rsidRDefault="002C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CFD5" w14:textId="4B1F40B6" w:rsidR="00495060" w:rsidRPr="00392A86" w:rsidRDefault="00656C12" w:rsidP="00D52C15">
    <w:pPr>
      <w:pStyle w:val="Pidipagina"/>
      <w:pBdr>
        <w:top w:val="single" w:sz="4" w:space="2" w:color="auto"/>
      </w:pBdr>
    </w:pPr>
    <w:r>
      <w:rPr>
        <w:noProof/>
        <w:sz w:val="4"/>
        <w:szCs w:val="4"/>
      </w:rPr>
      <w:drawing>
        <wp:inline distT="0" distB="0" distL="0" distR="0" wp14:anchorId="09026428" wp14:editId="3BC9046F">
          <wp:extent cx="3982105" cy="234000"/>
          <wp:effectExtent l="0" t="0" r="0" b="0"/>
          <wp:docPr id="1753025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2105" cy="23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971E8" w14:textId="77777777" w:rsidR="002C0A5F" w:rsidRDefault="002C0A5F">
      <w:bookmarkStart w:id="0" w:name="_Hlk523126644"/>
      <w:bookmarkEnd w:id="0"/>
      <w:r>
        <w:separator/>
      </w:r>
    </w:p>
  </w:footnote>
  <w:footnote w:type="continuationSeparator" w:id="0">
    <w:p w14:paraId="2B24BE81" w14:textId="77777777" w:rsidR="002C0A5F" w:rsidRDefault="002C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6379"/>
      <w:gridCol w:w="1701"/>
    </w:tblGrid>
    <w:tr w:rsidR="00495060" w14:paraId="7D414D86" w14:textId="77777777" w:rsidTr="00CF4979">
      <w:trPr>
        <w:trHeight w:val="983"/>
      </w:trPr>
      <w:tc>
        <w:tcPr>
          <w:tcW w:w="1985" w:type="dxa"/>
          <w:vMerge w:val="restart"/>
          <w:vAlign w:val="center"/>
        </w:tcPr>
        <w:p w14:paraId="46FE5224" w14:textId="2C1112AB" w:rsidR="00495060" w:rsidRPr="00024D3D" w:rsidRDefault="00656C12" w:rsidP="00D141D6">
          <w:pPr>
            <w:jc w:val="center"/>
            <w:rPr>
              <w:sz w:val="44"/>
              <w:szCs w:val="44"/>
            </w:rPr>
          </w:pPr>
          <w:r>
            <w:rPr>
              <w:noProof/>
              <w:sz w:val="44"/>
              <w:szCs w:val="44"/>
            </w:rPr>
            <w:drawing>
              <wp:inline distT="0" distB="0" distL="0" distR="0" wp14:anchorId="2605E278" wp14:editId="4ACDDFD9">
                <wp:extent cx="1207135" cy="469265"/>
                <wp:effectExtent l="0" t="0" r="0" b="6985"/>
                <wp:docPr id="20596631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69265"/>
                        </a:xfrm>
                        <a:prstGeom prst="rect">
                          <a:avLst/>
                        </a:prstGeom>
                        <a:noFill/>
                      </pic:spPr>
                    </pic:pic>
                  </a:graphicData>
                </a:graphic>
              </wp:inline>
            </w:drawing>
          </w:r>
        </w:p>
      </w:tc>
      <w:tc>
        <w:tcPr>
          <w:tcW w:w="6379" w:type="dxa"/>
          <w:vMerge w:val="restart"/>
          <w:vAlign w:val="center"/>
        </w:tcPr>
        <w:p w14:paraId="5F5A6A05" w14:textId="60987703" w:rsidR="00495060" w:rsidRPr="00806CCA" w:rsidRDefault="00495060" w:rsidP="00FB0AB7">
          <w:pPr>
            <w:jc w:val="center"/>
          </w:pPr>
          <w:r w:rsidRPr="00806CCA">
            <w:t xml:space="preserve">MODELLO DI ORGANIZZAZIONE, GESTIONE E CONTROLLO </w:t>
          </w:r>
        </w:p>
        <w:p w14:paraId="50D645FA" w14:textId="251CD760" w:rsidR="00495060" w:rsidRPr="00806CCA" w:rsidRDefault="00495060" w:rsidP="00985761">
          <w:pPr>
            <w:jc w:val="center"/>
            <w:rPr>
              <w:u w:val="single"/>
            </w:rPr>
          </w:pPr>
          <w:proofErr w:type="spellStart"/>
          <w:r w:rsidRPr="00806CCA">
            <w:rPr>
              <w:u w:val="single"/>
            </w:rPr>
            <w:t>D.Lgs.</w:t>
          </w:r>
          <w:proofErr w:type="spellEnd"/>
          <w:r w:rsidRPr="00806CCA">
            <w:rPr>
              <w:u w:val="single"/>
            </w:rPr>
            <w:t xml:space="preserve"> n. 231 dell’8 giugno 2001</w:t>
          </w:r>
        </w:p>
        <w:p w14:paraId="5E7F33BF" w14:textId="77777777" w:rsidR="00495060" w:rsidRPr="00806CCA" w:rsidRDefault="00495060" w:rsidP="00985761">
          <w:pPr>
            <w:jc w:val="center"/>
            <w:rPr>
              <w:u w:val="single"/>
            </w:rPr>
          </w:pPr>
        </w:p>
        <w:p w14:paraId="35315CAF" w14:textId="1FCD9B54" w:rsidR="00495060" w:rsidRPr="005F2E09" w:rsidRDefault="00205F21" w:rsidP="00985761">
          <w:pPr>
            <w:jc w:val="center"/>
            <w:rPr>
              <w:b/>
              <w:bCs/>
              <w:sz w:val="22"/>
              <w:szCs w:val="22"/>
            </w:rPr>
          </w:pPr>
          <w:r w:rsidRPr="00806CCA">
            <w:rPr>
              <w:b/>
              <w:bCs/>
            </w:rPr>
            <w:t>DELIBERA</w:t>
          </w:r>
          <w:r w:rsidR="00D34CD2" w:rsidRPr="00806CCA">
            <w:rPr>
              <w:b/>
              <w:bCs/>
            </w:rPr>
            <w:t xml:space="preserve"> DI ADOZIONE MOG</w:t>
          </w:r>
          <w:r w:rsidR="00A70D6F" w:rsidRPr="00A70D6F">
            <w:rPr>
              <w:b/>
              <w:bCs/>
            </w:rPr>
            <w:t>_PS_2</w:t>
          </w:r>
          <w:r w:rsidR="00561A1B">
            <w:rPr>
              <w:b/>
              <w:bCs/>
            </w:rPr>
            <w:t>g</w:t>
          </w:r>
        </w:p>
      </w:tc>
      <w:tc>
        <w:tcPr>
          <w:tcW w:w="1701" w:type="dxa"/>
          <w:vAlign w:val="center"/>
        </w:tcPr>
        <w:p w14:paraId="14AC3A13" w14:textId="77777777" w:rsidR="00495060" w:rsidRPr="00CF49D0" w:rsidRDefault="00495060" w:rsidP="00CF4979">
          <w:pPr>
            <w:ind w:left="72" w:right="355"/>
            <w:jc w:val="left"/>
            <w:rPr>
              <w:rFonts w:cs="Tahoma"/>
              <w:noProof/>
              <w:sz w:val="20"/>
              <w:szCs w:val="20"/>
            </w:rPr>
          </w:pPr>
          <w:r w:rsidRPr="00CF49D0">
            <w:rPr>
              <w:rFonts w:cs="Tahoma"/>
              <w:noProof/>
              <w:sz w:val="20"/>
              <w:szCs w:val="20"/>
            </w:rPr>
            <w:t xml:space="preserve">REV.00 </w:t>
          </w:r>
        </w:p>
        <w:p w14:paraId="1AE278CF" w14:textId="2B10430E" w:rsidR="00495060" w:rsidRPr="00E416E0" w:rsidRDefault="00656C12" w:rsidP="00CF4979">
          <w:pPr>
            <w:ind w:left="72" w:right="355"/>
            <w:jc w:val="left"/>
            <w:rPr>
              <w:noProof/>
              <w:sz w:val="22"/>
              <w:szCs w:val="22"/>
            </w:rPr>
          </w:pPr>
          <w:r>
            <w:rPr>
              <w:rFonts w:cs="Tahoma"/>
              <w:noProof/>
              <w:sz w:val="20"/>
              <w:szCs w:val="20"/>
            </w:rPr>
            <w:t>28/04/2024</w:t>
          </w:r>
        </w:p>
      </w:tc>
    </w:tr>
    <w:tr w:rsidR="00495060" w14:paraId="37D97170" w14:textId="77777777" w:rsidTr="00CF4979">
      <w:trPr>
        <w:trHeight w:val="133"/>
      </w:trPr>
      <w:tc>
        <w:tcPr>
          <w:tcW w:w="1985" w:type="dxa"/>
          <w:vMerge/>
        </w:tcPr>
        <w:p w14:paraId="4D4813F3" w14:textId="77777777" w:rsidR="00495060" w:rsidRPr="00C11374" w:rsidRDefault="00495060" w:rsidP="009251CC">
          <w:pPr>
            <w:jc w:val="center"/>
            <w:rPr>
              <w:b/>
              <w:noProof/>
              <w:sz w:val="20"/>
            </w:rPr>
          </w:pPr>
        </w:p>
      </w:tc>
      <w:tc>
        <w:tcPr>
          <w:tcW w:w="6379" w:type="dxa"/>
          <w:vMerge/>
        </w:tcPr>
        <w:p w14:paraId="61323E4C" w14:textId="77777777" w:rsidR="00495060" w:rsidRPr="00C87545" w:rsidRDefault="00495060" w:rsidP="001238C9">
          <w:pPr>
            <w:jc w:val="center"/>
            <w:rPr>
              <w:noProof/>
              <w:sz w:val="20"/>
              <w:szCs w:val="20"/>
            </w:rPr>
          </w:pPr>
        </w:p>
      </w:tc>
      <w:tc>
        <w:tcPr>
          <w:tcW w:w="1701" w:type="dxa"/>
          <w:vAlign w:val="center"/>
        </w:tcPr>
        <w:p w14:paraId="5F8CCE76" w14:textId="69424CF6" w:rsidR="004C0C32" w:rsidRPr="00C11374" w:rsidRDefault="00495060" w:rsidP="004C0C32">
          <w:pPr>
            <w:ind w:left="72"/>
            <w:jc w:val="left"/>
            <w:rPr>
              <w:sz w:val="20"/>
            </w:rPr>
          </w:pPr>
          <w:r w:rsidRPr="00C11374">
            <w:rPr>
              <w:sz w:val="20"/>
            </w:rPr>
            <w:t xml:space="preserve">Pag. </w:t>
          </w:r>
          <w:r w:rsidRPr="00C11374">
            <w:rPr>
              <w:sz w:val="20"/>
            </w:rPr>
            <w:fldChar w:fldCharType="begin"/>
          </w:r>
          <w:r w:rsidRPr="00C11374">
            <w:rPr>
              <w:sz w:val="20"/>
            </w:rPr>
            <w:instrText xml:space="preserve"> PAGE </w:instrText>
          </w:r>
          <w:r w:rsidRPr="00C11374">
            <w:rPr>
              <w:sz w:val="20"/>
            </w:rPr>
            <w:fldChar w:fldCharType="separate"/>
          </w:r>
          <w:r>
            <w:rPr>
              <w:noProof/>
              <w:sz w:val="20"/>
            </w:rPr>
            <w:t>4</w:t>
          </w:r>
          <w:r w:rsidRPr="00C11374">
            <w:rPr>
              <w:sz w:val="20"/>
            </w:rPr>
            <w:fldChar w:fldCharType="end"/>
          </w:r>
          <w:r w:rsidRPr="00C11374">
            <w:rPr>
              <w:sz w:val="20"/>
            </w:rPr>
            <w:t xml:space="preserve"> di </w:t>
          </w:r>
          <w:r w:rsidR="0032676E">
            <w:rPr>
              <w:sz w:val="20"/>
            </w:rPr>
            <w:t>4</w:t>
          </w:r>
        </w:p>
      </w:tc>
    </w:tr>
  </w:tbl>
  <w:p w14:paraId="2BE1B719" w14:textId="77777777" w:rsidR="00495060" w:rsidRPr="00FF68B7" w:rsidRDefault="00495060" w:rsidP="001763E6">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0"/>
    <w:lvl w:ilvl="0">
      <w:start w:val="1"/>
      <w:numFmt w:val="decimal"/>
      <w:lvlText w:val="%1)"/>
      <w:lvlJc w:val="left"/>
      <w:pPr>
        <w:tabs>
          <w:tab w:val="num" w:pos="420"/>
        </w:tabs>
        <w:ind w:left="420" w:hanging="360"/>
      </w:pPr>
    </w:lvl>
  </w:abstractNum>
  <w:abstractNum w:abstractNumId="1" w15:restartNumberingAfterBreak="0">
    <w:nsid w:val="00000003"/>
    <w:multiLevelType w:val="singleLevel"/>
    <w:tmpl w:val="00000003"/>
    <w:name w:val="WW8Num11"/>
    <w:lvl w:ilvl="0">
      <w:start w:val="1"/>
      <w:numFmt w:val="lowerLetter"/>
      <w:lvlText w:val="%1)"/>
      <w:lvlJc w:val="left"/>
      <w:pPr>
        <w:tabs>
          <w:tab w:val="num" w:pos="720"/>
        </w:tabs>
        <w:ind w:left="720" w:hanging="360"/>
      </w:pPr>
    </w:lvl>
  </w:abstractNum>
  <w:abstractNum w:abstractNumId="2" w15:restartNumberingAfterBreak="0">
    <w:nsid w:val="00000004"/>
    <w:multiLevelType w:val="singleLevel"/>
    <w:tmpl w:val="00000004"/>
    <w:name w:val="WW8Num13"/>
    <w:lvl w:ilvl="0">
      <w:start w:val="1"/>
      <w:numFmt w:val="decimal"/>
      <w:lvlText w:val="%1)"/>
      <w:lvlJc w:val="left"/>
      <w:pPr>
        <w:tabs>
          <w:tab w:val="num" w:pos="420"/>
        </w:tabs>
        <w:ind w:left="420" w:hanging="360"/>
      </w:pPr>
    </w:lvl>
  </w:abstractNum>
  <w:abstractNum w:abstractNumId="3" w15:restartNumberingAfterBreak="0">
    <w:nsid w:val="00000005"/>
    <w:multiLevelType w:val="singleLevel"/>
    <w:tmpl w:val="00000005"/>
    <w:name w:val="WW8Num18"/>
    <w:lvl w:ilvl="0">
      <w:start w:val="6"/>
      <w:numFmt w:val="bullet"/>
      <w:lvlText w:val="-"/>
      <w:lvlJc w:val="left"/>
      <w:pPr>
        <w:tabs>
          <w:tab w:val="num" w:pos="720"/>
        </w:tabs>
        <w:ind w:left="720" w:hanging="360"/>
      </w:pPr>
      <w:rPr>
        <w:rFonts w:ascii="Times New Roman" w:hAnsi="Times New Roman"/>
      </w:rPr>
    </w:lvl>
  </w:abstractNum>
  <w:abstractNum w:abstractNumId="4" w15:restartNumberingAfterBreak="0">
    <w:nsid w:val="01D918C5"/>
    <w:multiLevelType w:val="hybridMultilevel"/>
    <w:tmpl w:val="E5A21B8A"/>
    <w:lvl w:ilvl="0" w:tplc="969A32C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B026AB"/>
    <w:multiLevelType w:val="hybridMultilevel"/>
    <w:tmpl w:val="432C3F92"/>
    <w:lvl w:ilvl="0" w:tplc="D99CE8DC">
      <w:start w:val="1"/>
      <w:numFmt w:val="bullet"/>
      <w:lvlText w:val=""/>
      <w:lvlJc w:val="left"/>
      <w:pPr>
        <w:ind w:left="1068" w:hanging="360"/>
      </w:pPr>
      <w:rPr>
        <w:rFonts w:ascii="Symbol" w:hAnsi="Symbol" w:hint="default"/>
        <w:color w:val="002060"/>
        <w:sz w:val="2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651729F"/>
    <w:multiLevelType w:val="hybridMultilevel"/>
    <w:tmpl w:val="067E72FC"/>
    <w:lvl w:ilvl="0" w:tplc="D99CE8D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092E65A2"/>
    <w:multiLevelType w:val="hybridMultilevel"/>
    <w:tmpl w:val="EB86111C"/>
    <w:lvl w:ilvl="0" w:tplc="CB84FE8C">
      <w:start w:val="1"/>
      <w:numFmt w:val="lowerLetter"/>
      <w:pStyle w:val="Elencoletteratoconrientro"/>
      <w:lvlText w:val="%1."/>
      <w:lvlJc w:val="left"/>
      <w:pPr>
        <w:tabs>
          <w:tab w:val="num" w:pos="1134"/>
        </w:tabs>
        <w:ind w:left="1134" w:hanging="567"/>
      </w:pPr>
      <w:rPr>
        <w:rFonts w:ascii="Tahoma" w:hAnsi="Tahoma" w:hint="default"/>
        <w:b w:val="0"/>
        <w:i w:val="0"/>
        <w:caps w:val="0"/>
        <w:strike w:val="0"/>
        <w:dstrike w:val="0"/>
        <w:vanish w:val="0"/>
        <w:color w:val="000000"/>
        <w:w w:val="95"/>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0C222888"/>
    <w:multiLevelType w:val="hybridMultilevel"/>
    <w:tmpl w:val="193EE6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FF09D2"/>
    <w:multiLevelType w:val="hybridMultilevel"/>
    <w:tmpl w:val="B82AAE56"/>
    <w:lvl w:ilvl="0" w:tplc="128E2BC0">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8E618F"/>
    <w:multiLevelType w:val="hybridMultilevel"/>
    <w:tmpl w:val="CDF85682"/>
    <w:lvl w:ilvl="0" w:tplc="EDDE1E12">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E35ADF"/>
    <w:multiLevelType w:val="hybridMultilevel"/>
    <w:tmpl w:val="C250F7D8"/>
    <w:lvl w:ilvl="0" w:tplc="969A32C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1D613B"/>
    <w:multiLevelType w:val="hybridMultilevel"/>
    <w:tmpl w:val="DF2E8A30"/>
    <w:lvl w:ilvl="0" w:tplc="D99CE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4867C4"/>
    <w:multiLevelType w:val="hybridMultilevel"/>
    <w:tmpl w:val="2C6C89AC"/>
    <w:lvl w:ilvl="0" w:tplc="128E2BC0">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F3002E"/>
    <w:multiLevelType w:val="hybridMultilevel"/>
    <w:tmpl w:val="3D509D8A"/>
    <w:lvl w:ilvl="0" w:tplc="D99CE8D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74A6A0A"/>
    <w:multiLevelType w:val="hybridMultilevel"/>
    <w:tmpl w:val="F4CCB8A4"/>
    <w:lvl w:ilvl="0" w:tplc="B836A6B4">
      <w:start w:val="1"/>
      <w:numFmt w:val="bullet"/>
      <w:pStyle w:val="Elencopuntato"/>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E675C"/>
    <w:multiLevelType w:val="hybridMultilevel"/>
    <w:tmpl w:val="6B981C50"/>
    <w:lvl w:ilvl="0" w:tplc="58D2DCA6">
      <w:start w:val="2"/>
      <w:numFmt w:val="decimal"/>
      <w:lvlText w:val="%1)"/>
      <w:lvlJc w:val="left"/>
      <w:pPr>
        <w:ind w:left="720" w:hanging="360"/>
      </w:pPr>
      <w:rPr>
        <w:rFonts w:cs="Time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A9C65BC"/>
    <w:multiLevelType w:val="hybridMultilevel"/>
    <w:tmpl w:val="539E588E"/>
    <w:lvl w:ilvl="0" w:tplc="D99CE8DC">
      <w:start w:val="1"/>
      <w:numFmt w:val="bullet"/>
      <w:lvlText w:val=""/>
      <w:lvlJc w:val="left"/>
      <w:pPr>
        <w:ind w:left="1068" w:hanging="360"/>
      </w:pPr>
      <w:rPr>
        <w:rFonts w:ascii="Symbol" w:hAnsi="Symbol" w:hint="default"/>
        <w:color w:val="00206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2C69661F"/>
    <w:multiLevelType w:val="hybridMultilevel"/>
    <w:tmpl w:val="D02CCFE4"/>
    <w:lvl w:ilvl="0" w:tplc="804C6CAE">
      <w:start w:val="1"/>
      <w:numFmt w:val="decimal"/>
      <w:pStyle w:val="Elenconumeratoconrientro"/>
      <w:lvlText w:val="%1."/>
      <w:lvlJc w:val="left"/>
      <w:pPr>
        <w:tabs>
          <w:tab w:val="num" w:pos="1134"/>
        </w:tabs>
        <w:ind w:left="1134" w:hanging="567"/>
      </w:pPr>
      <w:rPr>
        <w:rFonts w:ascii="Tahoma" w:hAnsi="Tahoma" w:hint="default"/>
        <w:b w:val="0"/>
        <w:i w:val="0"/>
        <w:caps w:val="0"/>
        <w:strike w:val="0"/>
        <w:dstrike w:val="0"/>
        <w:vanish w:val="0"/>
        <w:color w:val="000000"/>
        <w:w w:val="95"/>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1B0583D"/>
    <w:multiLevelType w:val="hybridMultilevel"/>
    <w:tmpl w:val="D824970E"/>
    <w:lvl w:ilvl="0" w:tplc="D99CE8DC">
      <w:start w:val="1"/>
      <w:numFmt w:val="bullet"/>
      <w:lvlText w:val=""/>
      <w:lvlJc w:val="left"/>
      <w:pPr>
        <w:ind w:left="1068" w:hanging="360"/>
      </w:pPr>
      <w:rPr>
        <w:rFonts w:ascii="Symbol" w:hAnsi="Symbol" w:hint="default"/>
      </w:rPr>
    </w:lvl>
    <w:lvl w:ilvl="1" w:tplc="D99CE8DC">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1D919A8"/>
    <w:multiLevelType w:val="hybridMultilevel"/>
    <w:tmpl w:val="EF6E060A"/>
    <w:lvl w:ilvl="0" w:tplc="D99CE8DC">
      <w:start w:val="1"/>
      <w:numFmt w:val="bullet"/>
      <w:lvlText w:val=""/>
      <w:lvlJc w:val="left"/>
      <w:pPr>
        <w:tabs>
          <w:tab w:val="num" w:pos="927"/>
        </w:tabs>
        <w:ind w:left="927" w:hanging="397"/>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20430E"/>
    <w:multiLevelType w:val="hybridMultilevel"/>
    <w:tmpl w:val="4A8EBB4A"/>
    <w:lvl w:ilvl="0" w:tplc="128E2BC0">
      <w:start w:val="1"/>
      <w:numFmt w:val="bullet"/>
      <w:lvlText w:val=""/>
      <w:lvlJc w:val="left"/>
      <w:pPr>
        <w:ind w:left="360" w:hanging="360"/>
      </w:pPr>
      <w:rPr>
        <w:rFonts w:ascii="Wingdings" w:hAnsi="Wingdings"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80F435A"/>
    <w:multiLevelType w:val="hybridMultilevel"/>
    <w:tmpl w:val="757EC230"/>
    <w:lvl w:ilvl="0" w:tplc="ECD8D25A">
      <w:start w:val="1"/>
      <w:numFmt w:val="lowerLetter"/>
      <w:pStyle w:val="Elencoletterato"/>
      <w:lvlText w:val="%1)"/>
      <w:lvlJc w:val="left"/>
      <w:pPr>
        <w:tabs>
          <w:tab w:val="num" w:pos="567"/>
        </w:tabs>
        <w:ind w:left="567" w:hanging="567"/>
      </w:pPr>
      <w:rPr>
        <w:rFonts w:ascii="Tahoma" w:hAnsi="Tahoma" w:hint="default"/>
        <w:b w:val="0"/>
        <w:i w:val="0"/>
        <w:caps w:val="0"/>
        <w:strike w:val="0"/>
        <w:dstrike w:val="0"/>
        <w:vanish w:val="0"/>
        <w:color w:val="000000"/>
        <w:w w:val="95"/>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D9A0E01"/>
    <w:multiLevelType w:val="hybridMultilevel"/>
    <w:tmpl w:val="39666FB8"/>
    <w:lvl w:ilvl="0" w:tplc="A5649ED8">
      <w:start w:val="1"/>
      <w:numFmt w:val="decimal"/>
      <w:pStyle w:val="Elenconumerato"/>
      <w:lvlText w:val="%1)"/>
      <w:lvlJc w:val="left"/>
      <w:pPr>
        <w:tabs>
          <w:tab w:val="num" w:pos="567"/>
        </w:tabs>
        <w:ind w:left="567" w:hanging="567"/>
      </w:pPr>
      <w:rPr>
        <w:rFonts w:ascii="Tahoma" w:hAnsi="Tahoma" w:hint="default"/>
        <w:b w:val="0"/>
        <w:i w:val="0"/>
        <w:caps w:val="0"/>
        <w:strike w:val="0"/>
        <w:dstrike w:val="0"/>
        <w:vanish w:val="0"/>
        <w:color w:val="000000"/>
        <w:w w:val="95"/>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9CE74D4">
      <w:start w:val="1"/>
      <w:numFmt w:val="decimal"/>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0263CC4"/>
    <w:multiLevelType w:val="hybridMultilevel"/>
    <w:tmpl w:val="D4AAF970"/>
    <w:lvl w:ilvl="0" w:tplc="D968E3CA">
      <w:start w:val="1"/>
      <w:numFmt w:val="bullet"/>
      <w:pStyle w:val="rientrato1"/>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502E5"/>
    <w:multiLevelType w:val="hybridMultilevel"/>
    <w:tmpl w:val="00B2E320"/>
    <w:lvl w:ilvl="0" w:tplc="3AA09C06">
      <w:start w:val="1"/>
      <w:numFmt w:val="bullet"/>
      <w:lvlText w:val=""/>
      <w:lvlJc w:val="left"/>
      <w:pPr>
        <w:ind w:left="360" w:hanging="360"/>
      </w:pPr>
      <w:rPr>
        <w:rFonts w:ascii="Wingdings" w:hAnsi="Wingdings" w:hint="default"/>
        <w:color w:val="00206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61560C6"/>
    <w:multiLevelType w:val="hybridMultilevel"/>
    <w:tmpl w:val="912E025E"/>
    <w:lvl w:ilvl="0" w:tplc="134A56A0">
      <w:start w:val="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A872FE"/>
    <w:multiLevelType w:val="hybridMultilevel"/>
    <w:tmpl w:val="7556CB7A"/>
    <w:lvl w:ilvl="0" w:tplc="EDDE1E12">
      <w:start w:val="1"/>
      <w:numFmt w:val="bullet"/>
      <w:lvlText w:val=""/>
      <w:lvlJc w:val="left"/>
      <w:pPr>
        <w:ind w:left="530" w:hanging="360"/>
      </w:pPr>
      <w:rPr>
        <w:rFonts w:ascii="Wingdings" w:hAnsi="Wingdings" w:hint="default"/>
        <w:color w:val="002060"/>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28" w15:restartNumberingAfterBreak="0">
    <w:nsid w:val="4E432B6D"/>
    <w:multiLevelType w:val="hybridMultilevel"/>
    <w:tmpl w:val="4A90C704"/>
    <w:lvl w:ilvl="0" w:tplc="6748D566">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AA5331"/>
    <w:multiLevelType w:val="hybridMultilevel"/>
    <w:tmpl w:val="7D627DA6"/>
    <w:lvl w:ilvl="0" w:tplc="1ED8CE0E">
      <w:start w:val="1"/>
      <w:numFmt w:val="bullet"/>
      <w:pStyle w:val="Elencopuntatoconrientro"/>
      <w:lvlText w:val="-"/>
      <w:lvlJc w:val="left"/>
      <w:pPr>
        <w:tabs>
          <w:tab w:val="num" w:pos="1134"/>
        </w:tabs>
        <w:ind w:left="1134" w:hanging="56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6C4C67"/>
    <w:multiLevelType w:val="hybridMultilevel"/>
    <w:tmpl w:val="952A01A6"/>
    <w:lvl w:ilvl="0" w:tplc="D99CE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C51F5D"/>
    <w:multiLevelType w:val="hybridMultilevel"/>
    <w:tmpl w:val="EF4864A2"/>
    <w:lvl w:ilvl="0" w:tplc="969A32CA">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F60A67"/>
    <w:multiLevelType w:val="hybridMultilevel"/>
    <w:tmpl w:val="9D788DB8"/>
    <w:lvl w:ilvl="0" w:tplc="128E2BC0">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4961C5"/>
    <w:multiLevelType w:val="hybridMultilevel"/>
    <w:tmpl w:val="18909BE4"/>
    <w:lvl w:ilvl="0" w:tplc="EDDE1E12">
      <w:start w:val="1"/>
      <w:numFmt w:val="bullet"/>
      <w:lvlText w:val=""/>
      <w:lvlJc w:val="left"/>
      <w:pPr>
        <w:ind w:left="720" w:hanging="360"/>
      </w:pPr>
      <w:rPr>
        <w:rFonts w:ascii="Wingdings" w:hAnsi="Wingdings"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A540F6"/>
    <w:multiLevelType w:val="hybridMultilevel"/>
    <w:tmpl w:val="CE8EAD08"/>
    <w:lvl w:ilvl="0" w:tplc="D99CE8DC">
      <w:start w:val="1"/>
      <w:numFmt w:val="bullet"/>
      <w:lvlText w:val=""/>
      <w:lvlJc w:val="left"/>
      <w:pPr>
        <w:ind w:left="1068" w:hanging="360"/>
      </w:pPr>
      <w:rPr>
        <w:rFonts w:ascii="Symbol" w:hAnsi="Symbol" w:hint="default"/>
        <w:color w:val="00206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6FF26A05"/>
    <w:multiLevelType w:val="hybridMultilevel"/>
    <w:tmpl w:val="0C58D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861906"/>
    <w:multiLevelType w:val="hybridMultilevel"/>
    <w:tmpl w:val="419C91A2"/>
    <w:lvl w:ilvl="0" w:tplc="EDDE1E12">
      <w:start w:val="1"/>
      <w:numFmt w:val="bullet"/>
      <w:lvlText w:val=""/>
      <w:lvlJc w:val="left"/>
      <w:pPr>
        <w:ind w:left="720" w:hanging="360"/>
      </w:pPr>
      <w:rPr>
        <w:rFonts w:ascii="Wingdings" w:hAnsi="Wingdings" w:hint="default"/>
        <w:color w:val="002060"/>
      </w:rPr>
    </w:lvl>
    <w:lvl w:ilvl="1" w:tplc="92EA8282">
      <w:numFmt w:val="bullet"/>
      <w:lvlText w:val="•"/>
      <w:lvlJc w:val="left"/>
      <w:pPr>
        <w:ind w:left="1440" w:hanging="36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6276DC"/>
    <w:multiLevelType w:val="multilevel"/>
    <w:tmpl w:val="C67C0EE6"/>
    <w:lvl w:ilvl="0">
      <w:start w:val="1"/>
      <w:numFmt w:val="decimal"/>
      <w:pStyle w:val="Titolo1"/>
      <w:lvlText w:val="%1"/>
      <w:lvlJc w:val="left"/>
      <w:pPr>
        <w:tabs>
          <w:tab w:val="num" w:pos="1134"/>
        </w:tabs>
        <w:ind w:left="1134" w:hanging="1134"/>
      </w:pPr>
      <w:rPr>
        <w:rFonts w:ascii="Franklin Gothic Book" w:hAnsi="Franklin Gothic Book" w:hint="default"/>
        <w:b/>
        <w:i w:val="0"/>
        <w:caps/>
        <w:strike w:val="0"/>
        <w:dstrike w:val="0"/>
        <w:vanish w:val="0"/>
        <w:color w:val="002060"/>
        <w:w w:val="95"/>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olo2"/>
      <w:isLgl/>
      <w:lvlText w:val="%1.%2"/>
      <w:lvlJc w:val="left"/>
      <w:pPr>
        <w:tabs>
          <w:tab w:val="num" w:pos="1134"/>
        </w:tabs>
        <w:ind w:left="1134" w:hanging="1134"/>
      </w:pPr>
      <w:rPr>
        <w:rFonts w:ascii="Franklin Gothic Book" w:hAnsi="Franklin Gothic Book" w:hint="default"/>
        <w:b/>
        <w:i w:val="0"/>
        <w:caps w:val="0"/>
        <w:strike w:val="0"/>
        <w:dstrike w:val="0"/>
        <w:vanish w:val="0"/>
        <w:color w:val="002060"/>
        <w:w w:val="95"/>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ascii="Franklin Gothic Book" w:hAnsi="Franklin Gothic Book" w:hint="default"/>
        <w:b/>
        <w:i w:val="0"/>
        <w:iCs/>
        <w:caps w:val="0"/>
        <w:strike w:val="0"/>
        <w:dstrike w:val="0"/>
        <w:vanish w:val="0"/>
        <w:color w:val="002060"/>
        <w:w w:val="95"/>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olo4"/>
      <w:lvlText w:val="%1.%2.%3.%4"/>
      <w:lvlJc w:val="left"/>
      <w:pPr>
        <w:tabs>
          <w:tab w:val="num" w:pos="1134"/>
        </w:tabs>
        <w:ind w:left="1134" w:hanging="1134"/>
      </w:pPr>
      <w:rPr>
        <w:rFonts w:ascii="Tahoma" w:hAnsi="Tahoma" w:hint="default"/>
        <w:b w:val="0"/>
        <w:i/>
        <w:caps w:val="0"/>
        <w:strike w:val="0"/>
        <w:dstrike w:val="0"/>
        <w:vanish w:val="0"/>
        <w:color w:val="auto"/>
        <w:w w:val="95"/>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37486D"/>
    <w:multiLevelType w:val="hybridMultilevel"/>
    <w:tmpl w:val="9B50D4E2"/>
    <w:lvl w:ilvl="0" w:tplc="128E2BC0">
      <w:start w:val="1"/>
      <w:numFmt w:val="bullet"/>
      <w:lvlText w:val=""/>
      <w:lvlJc w:val="left"/>
      <w:pPr>
        <w:ind w:left="720" w:hanging="360"/>
      </w:pPr>
      <w:rPr>
        <w:rFonts w:ascii="Wingdings" w:hAnsi="Wingdings" w:hint="default"/>
        <w:color w:val="00206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901744">
    <w:abstractNumId w:val="22"/>
  </w:num>
  <w:num w:numId="2" w16cid:durableId="817764020">
    <w:abstractNumId w:val="7"/>
  </w:num>
  <w:num w:numId="3" w16cid:durableId="446117474">
    <w:abstractNumId w:val="23"/>
  </w:num>
  <w:num w:numId="4" w16cid:durableId="1741172689">
    <w:abstractNumId w:val="18"/>
  </w:num>
  <w:num w:numId="5" w16cid:durableId="928584161">
    <w:abstractNumId w:val="15"/>
  </w:num>
  <w:num w:numId="6" w16cid:durableId="737896302">
    <w:abstractNumId w:val="29"/>
  </w:num>
  <w:num w:numId="7" w16cid:durableId="298537289">
    <w:abstractNumId w:val="37"/>
  </w:num>
  <w:num w:numId="8" w16cid:durableId="109587918">
    <w:abstractNumId w:val="24"/>
  </w:num>
  <w:num w:numId="9" w16cid:durableId="1594898572">
    <w:abstractNumId w:val="27"/>
  </w:num>
  <w:num w:numId="10" w16cid:durableId="1399937075">
    <w:abstractNumId w:val="20"/>
  </w:num>
  <w:num w:numId="11" w16cid:durableId="980187568">
    <w:abstractNumId w:val="9"/>
  </w:num>
  <w:num w:numId="12" w16cid:durableId="877277102">
    <w:abstractNumId w:val="25"/>
  </w:num>
  <w:num w:numId="13" w16cid:durableId="491339753">
    <w:abstractNumId w:val="10"/>
  </w:num>
  <w:num w:numId="14" w16cid:durableId="972710758">
    <w:abstractNumId w:val="36"/>
  </w:num>
  <w:num w:numId="15" w16cid:durableId="586578005">
    <w:abstractNumId w:val="14"/>
  </w:num>
  <w:num w:numId="16" w16cid:durableId="980771535">
    <w:abstractNumId w:val="19"/>
  </w:num>
  <w:num w:numId="17" w16cid:durableId="139034109">
    <w:abstractNumId w:val="13"/>
  </w:num>
  <w:num w:numId="18" w16cid:durableId="1386755855">
    <w:abstractNumId w:val="32"/>
  </w:num>
  <w:num w:numId="19" w16cid:durableId="459303494">
    <w:abstractNumId w:val="38"/>
  </w:num>
  <w:num w:numId="20" w16cid:durableId="1163005784">
    <w:abstractNumId w:val="4"/>
  </w:num>
  <w:num w:numId="21" w16cid:durableId="198208802">
    <w:abstractNumId w:val="35"/>
  </w:num>
  <w:num w:numId="22" w16cid:durableId="1638217186">
    <w:abstractNumId w:val="11"/>
  </w:num>
  <w:num w:numId="23" w16cid:durableId="476797722">
    <w:abstractNumId w:val="37"/>
  </w:num>
  <w:num w:numId="24" w16cid:durableId="1887911515">
    <w:abstractNumId w:val="37"/>
  </w:num>
  <w:num w:numId="25" w16cid:durableId="95098127">
    <w:abstractNumId w:val="37"/>
  </w:num>
  <w:num w:numId="26" w16cid:durableId="562450666">
    <w:abstractNumId w:val="37"/>
  </w:num>
  <w:num w:numId="27" w16cid:durableId="696975870">
    <w:abstractNumId w:val="31"/>
  </w:num>
  <w:num w:numId="28" w16cid:durableId="753628388">
    <w:abstractNumId w:val="30"/>
  </w:num>
  <w:num w:numId="29" w16cid:durableId="18968658">
    <w:abstractNumId w:val="12"/>
  </w:num>
  <w:num w:numId="30" w16cid:durableId="183054328">
    <w:abstractNumId w:val="6"/>
  </w:num>
  <w:num w:numId="31" w16cid:durableId="1834954978">
    <w:abstractNumId w:val="28"/>
  </w:num>
  <w:num w:numId="32" w16cid:durableId="515847610">
    <w:abstractNumId w:val="33"/>
  </w:num>
  <w:num w:numId="33" w16cid:durableId="1791513924">
    <w:abstractNumId w:val="26"/>
  </w:num>
  <w:num w:numId="34" w16cid:durableId="2102292647">
    <w:abstractNumId w:val="34"/>
  </w:num>
  <w:num w:numId="35" w16cid:durableId="1945722291">
    <w:abstractNumId w:val="17"/>
  </w:num>
  <w:num w:numId="36" w16cid:durableId="963462331">
    <w:abstractNumId w:val="5"/>
  </w:num>
  <w:num w:numId="37" w16cid:durableId="144666527">
    <w:abstractNumId w:val="37"/>
  </w:num>
  <w:num w:numId="38" w16cid:durableId="388499298">
    <w:abstractNumId w:val="37"/>
  </w:num>
  <w:num w:numId="39" w16cid:durableId="1020665355">
    <w:abstractNumId w:val="37"/>
  </w:num>
  <w:num w:numId="40" w16cid:durableId="500969633">
    <w:abstractNumId w:val="0"/>
  </w:num>
  <w:num w:numId="41" w16cid:durableId="1121728440">
    <w:abstractNumId w:val="1"/>
  </w:num>
  <w:num w:numId="42" w16cid:durableId="1866089585">
    <w:abstractNumId w:val="2"/>
  </w:num>
  <w:num w:numId="43" w16cid:durableId="78797252">
    <w:abstractNumId w:val="3"/>
  </w:num>
  <w:num w:numId="44" w16cid:durableId="1065177700">
    <w:abstractNumId w:val="16"/>
  </w:num>
  <w:num w:numId="45" w16cid:durableId="1353608937">
    <w:abstractNumId w:val="8"/>
  </w:num>
  <w:num w:numId="46" w16cid:durableId="18606440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67"/>
    <w:rsid w:val="00003E51"/>
    <w:rsid w:val="00004BDB"/>
    <w:rsid w:val="00006FB0"/>
    <w:rsid w:val="00011944"/>
    <w:rsid w:val="000131F4"/>
    <w:rsid w:val="00016605"/>
    <w:rsid w:val="00016A1F"/>
    <w:rsid w:val="0002402C"/>
    <w:rsid w:val="0002434D"/>
    <w:rsid w:val="00024D3D"/>
    <w:rsid w:val="00026D6D"/>
    <w:rsid w:val="00035051"/>
    <w:rsid w:val="00035523"/>
    <w:rsid w:val="000363A7"/>
    <w:rsid w:val="000443CD"/>
    <w:rsid w:val="000447DD"/>
    <w:rsid w:val="00046A50"/>
    <w:rsid w:val="00051459"/>
    <w:rsid w:val="00052E6E"/>
    <w:rsid w:val="00053945"/>
    <w:rsid w:val="00053D6A"/>
    <w:rsid w:val="000565D9"/>
    <w:rsid w:val="00060656"/>
    <w:rsid w:val="00062F85"/>
    <w:rsid w:val="0006436B"/>
    <w:rsid w:val="00065370"/>
    <w:rsid w:val="00071A6E"/>
    <w:rsid w:val="000771A8"/>
    <w:rsid w:val="00077B77"/>
    <w:rsid w:val="00080808"/>
    <w:rsid w:val="000822B7"/>
    <w:rsid w:val="000822C6"/>
    <w:rsid w:val="00084467"/>
    <w:rsid w:val="0008777D"/>
    <w:rsid w:val="00090A72"/>
    <w:rsid w:val="00094A6A"/>
    <w:rsid w:val="00095D04"/>
    <w:rsid w:val="00096C07"/>
    <w:rsid w:val="0009720F"/>
    <w:rsid w:val="0009725C"/>
    <w:rsid w:val="000A2B16"/>
    <w:rsid w:val="000B60DB"/>
    <w:rsid w:val="000B7A2A"/>
    <w:rsid w:val="000C1CDB"/>
    <w:rsid w:val="000C43FE"/>
    <w:rsid w:val="000C44F8"/>
    <w:rsid w:val="000D05E8"/>
    <w:rsid w:val="000D0B9E"/>
    <w:rsid w:val="000D4AC6"/>
    <w:rsid w:val="000D5538"/>
    <w:rsid w:val="000E015B"/>
    <w:rsid w:val="000E1072"/>
    <w:rsid w:val="000E1675"/>
    <w:rsid w:val="000E5DDA"/>
    <w:rsid w:val="000F4797"/>
    <w:rsid w:val="000F784A"/>
    <w:rsid w:val="000F7CF0"/>
    <w:rsid w:val="001021B4"/>
    <w:rsid w:val="0010500F"/>
    <w:rsid w:val="001053B4"/>
    <w:rsid w:val="00107D1B"/>
    <w:rsid w:val="00112CFE"/>
    <w:rsid w:val="001135DE"/>
    <w:rsid w:val="00114346"/>
    <w:rsid w:val="001238C9"/>
    <w:rsid w:val="00124556"/>
    <w:rsid w:val="001265B6"/>
    <w:rsid w:val="001433FB"/>
    <w:rsid w:val="00143B56"/>
    <w:rsid w:val="00144F93"/>
    <w:rsid w:val="001501F9"/>
    <w:rsid w:val="00150975"/>
    <w:rsid w:val="00150A34"/>
    <w:rsid w:val="00151CAA"/>
    <w:rsid w:val="001521E6"/>
    <w:rsid w:val="001605AC"/>
    <w:rsid w:val="00161CD5"/>
    <w:rsid w:val="00163E76"/>
    <w:rsid w:val="0016610D"/>
    <w:rsid w:val="00167110"/>
    <w:rsid w:val="001671D1"/>
    <w:rsid w:val="001724E6"/>
    <w:rsid w:val="001763E6"/>
    <w:rsid w:val="00180854"/>
    <w:rsid w:val="00183998"/>
    <w:rsid w:val="00185432"/>
    <w:rsid w:val="00191938"/>
    <w:rsid w:val="00192E2D"/>
    <w:rsid w:val="00196BCA"/>
    <w:rsid w:val="001979CE"/>
    <w:rsid w:val="001A54F0"/>
    <w:rsid w:val="001A7B99"/>
    <w:rsid w:val="001B191C"/>
    <w:rsid w:val="001B6ABE"/>
    <w:rsid w:val="001D7C95"/>
    <w:rsid w:val="001E1A65"/>
    <w:rsid w:val="001E1A89"/>
    <w:rsid w:val="001F3CAF"/>
    <w:rsid w:val="001F5C6A"/>
    <w:rsid w:val="001F6416"/>
    <w:rsid w:val="001F6850"/>
    <w:rsid w:val="001F7434"/>
    <w:rsid w:val="00200A33"/>
    <w:rsid w:val="00205F21"/>
    <w:rsid w:val="0020738D"/>
    <w:rsid w:val="00212BA8"/>
    <w:rsid w:val="002141A4"/>
    <w:rsid w:val="002206EE"/>
    <w:rsid w:val="00221AD1"/>
    <w:rsid w:val="00232D2E"/>
    <w:rsid w:val="002357CB"/>
    <w:rsid w:val="00237B61"/>
    <w:rsid w:val="0024051F"/>
    <w:rsid w:val="00240E4C"/>
    <w:rsid w:val="00242CA9"/>
    <w:rsid w:val="00242D78"/>
    <w:rsid w:val="002448EE"/>
    <w:rsid w:val="0025375D"/>
    <w:rsid w:val="00260B2F"/>
    <w:rsid w:val="00263679"/>
    <w:rsid w:val="00264EAD"/>
    <w:rsid w:val="00265329"/>
    <w:rsid w:val="0026789C"/>
    <w:rsid w:val="00270DC7"/>
    <w:rsid w:val="00274815"/>
    <w:rsid w:val="00276825"/>
    <w:rsid w:val="00280BBF"/>
    <w:rsid w:val="002811CD"/>
    <w:rsid w:val="00282046"/>
    <w:rsid w:val="00287028"/>
    <w:rsid w:val="00287FEF"/>
    <w:rsid w:val="0029072A"/>
    <w:rsid w:val="00294DD6"/>
    <w:rsid w:val="00295FA1"/>
    <w:rsid w:val="0029769E"/>
    <w:rsid w:val="002A1C6B"/>
    <w:rsid w:val="002A1F4D"/>
    <w:rsid w:val="002A60A6"/>
    <w:rsid w:val="002A6658"/>
    <w:rsid w:val="002B5114"/>
    <w:rsid w:val="002C0421"/>
    <w:rsid w:val="002C0A5F"/>
    <w:rsid w:val="002C1490"/>
    <w:rsid w:val="002C218C"/>
    <w:rsid w:val="002C307E"/>
    <w:rsid w:val="002D04E1"/>
    <w:rsid w:val="002D0FAE"/>
    <w:rsid w:val="002D1367"/>
    <w:rsid w:val="002D1CE5"/>
    <w:rsid w:val="002D3F50"/>
    <w:rsid w:val="002E0567"/>
    <w:rsid w:val="002E0EB9"/>
    <w:rsid w:val="002E292A"/>
    <w:rsid w:val="002E32F8"/>
    <w:rsid w:val="002E37EB"/>
    <w:rsid w:val="002E4558"/>
    <w:rsid w:val="002E4A38"/>
    <w:rsid w:val="002F460F"/>
    <w:rsid w:val="002F4F63"/>
    <w:rsid w:val="002F56BC"/>
    <w:rsid w:val="0030321D"/>
    <w:rsid w:val="003047A5"/>
    <w:rsid w:val="00305004"/>
    <w:rsid w:val="00307495"/>
    <w:rsid w:val="00314197"/>
    <w:rsid w:val="00315DDB"/>
    <w:rsid w:val="00316904"/>
    <w:rsid w:val="003174D6"/>
    <w:rsid w:val="00321435"/>
    <w:rsid w:val="0032154E"/>
    <w:rsid w:val="00324E28"/>
    <w:rsid w:val="003260CB"/>
    <w:rsid w:val="00326272"/>
    <w:rsid w:val="0032676E"/>
    <w:rsid w:val="00327F8B"/>
    <w:rsid w:val="00330B28"/>
    <w:rsid w:val="00331181"/>
    <w:rsid w:val="003369D7"/>
    <w:rsid w:val="00337DFC"/>
    <w:rsid w:val="00341179"/>
    <w:rsid w:val="00342838"/>
    <w:rsid w:val="0034350D"/>
    <w:rsid w:val="0034481E"/>
    <w:rsid w:val="0034779A"/>
    <w:rsid w:val="00353951"/>
    <w:rsid w:val="0035743C"/>
    <w:rsid w:val="003673AA"/>
    <w:rsid w:val="00376B61"/>
    <w:rsid w:val="003775BE"/>
    <w:rsid w:val="003801E6"/>
    <w:rsid w:val="00380F61"/>
    <w:rsid w:val="00381FEC"/>
    <w:rsid w:val="00384C53"/>
    <w:rsid w:val="0038509D"/>
    <w:rsid w:val="003865D5"/>
    <w:rsid w:val="003873F1"/>
    <w:rsid w:val="00394BF8"/>
    <w:rsid w:val="00395377"/>
    <w:rsid w:val="003A53CE"/>
    <w:rsid w:val="003A5A8F"/>
    <w:rsid w:val="003B61B9"/>
    <w:rsid w:val="003C59FF"/>
    <w:rsid w:val="003C6E9B"/>
    <w:rsid w:val="003D35AB"/>
    <w:rsid w:val="003D5E77"/>
    <w:rsid w:val="003D6867"/>
    <w:rsid w:val="003D6D6F"/>
    <w:rsid w:val="003E0845"/>
    <w:rsid w:val="003E0C5A"/>
    <w:rsid w:val="003E1E24"/>
    <w:rsid w:val="003E5113"/>
    <w:rsid w:val="003E6468"/>
    <w:rsid w:val="003E7648"/>
    <w:rsid w:val="003E7E03"/>
    <w:rsid w:val="003F09EB"/>
    <w:rsid w:val="003F2A4F"/>
    <w:rsid w:val="003F4A8C"/>
    <w:rsid w:val="003F7191"/>
    <w:rsid w:val="00401417"/>
    <w:rsid w:val="00414B56"/>
    <w:rsid w:val="00426504"/>
    <w:rsid w:val="0043236E"/>
    <w:rsid w:val="00433420"/>
    <w:rsid w:val="004336BC"/>
    <w:rsid w:val="00434048"/>
    <w:rsid w:val="00434B82"/>
    <w:rsid w:val="00437408"/>
    <w:rsid w:val="00440C1E"/>
    <w:rsid w:val="004416C3"/>
    <w:rsid w:val="004443CE"/>
    <w:rsid w:val="00446094"/>
    <w:rsid w:val="00447063"/>
    <w:rsid w:val="00454EF2"/>
    <w:rsid w:val="00455967"/>
    <w:rsid w:val="00457E9D"/>
    <w:rsid w:val="00462D24"/>
    <w:rsid w:val="0046382E"/>
    <w:rsid w:val="00463B26"/>
    <w:rsid w:val="00471823"/>
    <w:rsid w:val="004822CE"/>
    <w:rsid w:val="004865AF"/>
    <w:rsid w:val="004923BB"/>
    <w:rsid w:val="00495060"/>
    <w:rsid w:val="004966FC"/>
    <w:rsid w:val="004A1B49"/>
    <w:rsid w:val="004A20A3"/>
    <w:rsid w:val="004A2244"/>
    <w:rsid w:val="004A2D78"/>
    <w:rsid w:val="004A6C2F"/>
    <w:rsid w:val="004A70EA"/>
    <w:rsid w:val="004B0058"/>
    <w:rsid w:val="004B2DDA"/>
    <w:rsid w:val="004B403E"/>
    <w:rsid w:val="004B6FE9"/>
    <w:rsid w:val="004C0C32"/>
    <w:rsid w:val="004C6641"/>
    <w:rsid w:val="004C7B7A"/>
    <w:rsid w:val="004D1DD7"/>
    <w:rsid w:val="004D422C"/>
    <w:rsid w:val="004D4302"/>
    <w:rsid w:val="004D575C"/>
    <w:rsid w:val="004E3EB2"/>
    <w:rsid w:val="004E4DDA"/>
    <w:rsid w:val="004E5AAA"/>
    <w:rsid w:val="004E7E0E"/>
    <w:rsid w:val="004F1A55"/>
    <w:rsid w:val="004F5E2C"/>
    <w:rsid w:val="004F6D09"/>
    <w:rsid w:val="004F6F3B"/>
    <w:rsid w:val="0050133E"/>
    <w:rsid w:val="0050170A"/>
    <w:rsid w:val="0050251A"/>
    <w:rsid w:val="00507827"/>
    <w:rsid w:val="00511422"/>
    <w:rsid w:val="00515CF3"/>
    <w:rsid w:val="00516391"/>
    <w:rsid w:val="00520944"/>
    <w:rsid w:val="00524FF1"/>
    <w:rsid w:val="005264E6"/>
    <w:rsid w:val="00535153"/>
    <w:rsid w:val="00540525"/>
    <w:rsid w:val="00540DC1"/>
    <w:rsid w:val="00543229"/>
    <w:rsid w:val="005524AA"/>
    <w:rsid w:val="00552E37"/>
    <w:rsid w:val="0055429B"/>
    <w:rsid w:val="00554E9A"/>
    <w:rsid w:val="00555FAE"/>
    <w:rsid w:val="005568A5"/>
    <w:rsid w:val="00561A1B"/>
    <w:rsid w:val="00561E7F"/>
    <w:rsid w:val="00562E0B"/>
    <w:rsid w:val="005731CB"/>
    <w:rsid w:val="00573A32"/>
    <w:rsid w:val="00577A37"/>
    <w:rsid w:val="005807B6"/>
    <w:rsid w:val="005811C6"/>
    <w:rsid w:val="00582B08"/>
    <w:rsid w:val="00584C27"/>
    <w:rsid w:val="005856C5"/>
    <w:rsid w:val="00585B0D"/>
    <w:rsid w:val="0059280F"/>
    <w:rsid w:val="00593603"/>
    <w:rsid w:val="00595C04"/>
    <w:rsid w:val="005A35D8"/>
    <w:rsid w:val="005A479A"/>
    <w:rsid w:val="005A5986"/>
    <w:rsid w:val="005B00BD"/>
    <w:rsid w:val="005B2974"/>
    <w:rsid w:val="005B642A"/>
    <w:rsid w:val="005C07B1"/>
    <w:rsid w:val="005C61B4"/>
    <w:rsid w:val="005C6EFB"/>
    <w:rsid w:val="005D10A0"/>
    <w:rsid w:val="005D295D"/>
    <w:rsid w:val="005D42E2"/>
    <w:rsid w:val="005E04CB"/>
    <w:rsid w:val="005E0F32"/>
    <w:rsid w:val="005E3BED"/>
    <w:rsid w:val="005E3C31"/>
    <w:rsid w:val="005E544F"/>
    <w:rsid w:val="005E5999"/>
    <w:rsid w:val="005F2E09"/>
    <w:rsid w:val="005F6DEB"/>
    <w:rsid w:val="006000F2"/>
    <w:rsid w:val="006024FB"/>
    <w:rsid w:val="006046AF"/>
    <w:rsid w:val="00606BAA"/>
    <w:rsid w:val="006077C0"/>
    <w:rsid w:val="0061082B"/>
    <w:rsid w:val="00610A60"/>
    <w:rsid w:val="0061634F"/>
    <w:rsid w:val="0061777E"/>
    <w:rsid w:val="006217BE"/>
    <w:rsid w:val="00622687"/>
    <w:rsid w:val="006244BD"/>
    <w:rsid w:val="006271CD"/>
    <w:rsid w:val="00627213"/>
    <w:rsid w:val="0062773F"/>
    <w:rsid w:val="00627D97"/>
    <w:rsid w:val="00631B54"/>
    <w:rsid w:val="00634DE5"/>
    <w:rsid w:val="00635883"/>
    <w:rsid w:val="00635D0F"/>
    <w:rsid w:val="00640F78"/>
    <w:rsid w:val="00641D4A"/>
    <w:rsid w:val="00646F39"/>
    <w:rsid w:val="006513AE"/>
    <w:rsid w:val="00654B57"/>
    <w:rsid w:val="00656C12"/>
    <w:rsid w:val="00656C7F"/>
    <w:rsid w:val="00656E3E"/>
    <w:rsid w:val="00665837"/>
    <w:rsid w:val="00671763"/>
    <w:rsid w:val="0068073A"/>
    <w:rsid w:val="0068263B"/>
    <w:rsid w:val="00684474"/>
    <w:rsid w:val="00690A62"/>
    <w:rsid w:val="00697D70"/>
    <w:rsid w:val="006A12FC"/>
    <w:rsid w:val="006A13C8"/>
    <w:rsid w:val="006A56CE"/>
    <w:rsid w:val="006A68A3"/>
    <w:rsid w:val="006A6F7D"/>
    <w:rsid w:val="006A7E16"/>
    <w:rsid w:val="006B5796"/>
    <w:rsid w:val="006B7CC9"/>
    <w:rsid w:val="006C1882"/>
    <w:rsid w:val="006D16C6"/>
    <w:rsid w:val="006D3CAE"/>
    <w:rsid w:val="006D6640"/>
    <w:rsid w:val="006E40ED"/>
    <w:rsid w:val="006E4928"/>
    <w:rsid w:val="006E5795"/>
    <w:rsid w:val="006E62BA"/>
    <w:rsid w:val="006F59D6"/>
    <w:rsid w:val="006F64B1"/>
    <w:rsid w:val="006F7535"/>
    <w:rsid w:val="0070068D"/>
    <w:rsid w:val="007031BE"/>
    <w:rsid w:val="00704502"/>
    <w:rsid w:val="00704CEF"/>
    <w:rsid w:val="00705221"/>
    <w:rsid w:val="00715E07"/>
    <w:rsid w:val="00717285"/>
    <w:rsid w:val="00721634"/>
    <w:rsid w:val="00721C95"/>
    <w:rsid w:val="007276E7"/>
    <w:rsid w:val="0073083B"/>
    <w:rsid w:val="00730CAD"/>
    <w:rsid w:val="00732F62"/>
    <w:rsid w:val="00733E08"/>
    <w:rsid w:val="0073518D"/>
    <w:rsid w:val="007378E7"/>
    <w:rsid w:val="0074361A"/>
    <w:rsid w:val="00751BEF"/>
    <w:rsid w:val="0075393B"/>
    <w:rsid w:val="00756185"/>
    <w:rsid w:val="00757071"/>
    <w:rsid w:val="007579A7"/>
    <w:rsid w:val="007622E0"/>
    <w:rsid w:val="0076486C"/>
    <w:rsid w:val="00764EAA"/>
    <w:rsid w:val="00766D05"/>
    <w:rsid w:val="007760FD"/>
    <w:rsid w:val="0077613F"/>
    <w:rsid w:val="00780465"/>
    <w:rsid w:val="00791D10"/>
    <w:rsid w:val="007926A6"/>
    <w:rsid w:val="00793D47"/>
    <w:rsid w:val="0079728B"/>
    <w:rsid w:val="007A1C87"/>
    <w:rsid w:val="007A4DD3"/>
    <w:rsid w:val="007A6E3D"/>
    <w:rsid w:val="007C1A94"/>
    <w:rsid w:val="007C5B01"/>
    <w:rsid w:val="007C5D06"/>
    <w:rsid w:val="007D1314"/>
    <w:rsid w:val="007D706A"/>
    <w:rsid w:val="007D7A99"/>
    <w:rsid w:val="007D7D34"/>
    <w:rsid w:val="007E03C1"/>
    <w:rsid w:val="007E15EB"/>
    <w:rsid w:val="007E79E2"/>
    <w:rsid w:val="007F3231"/>
    <w:rsid w:val="007F396E"/>
    <w:rsid w:val="007F7789"/>
    <w:rsid w:val="0080143A"/>
    <w:rsid w:val="008030E5"/>
    <w:rsid w:val="00804FC3"/>
    <w:rsid w:val="0080650C"/>
    <w:rsid w:val="00806CCA"/>
    <w:rsid w:val="0081219D"/>
    <w:rsid w:val="00816026"/>
    <w:rsid w:val="00820677"/>
    <w:rsid w:val="00822468"/>
    <w:rsid w:val="0082355C"/>
    <w:rsid w:val="0082473F"/>
    <w:rsid w:val="00825C18"/>
    <w:rsid w:val="00833A69"/>
    <w:rsid w:val="00834AEB"/>
    <w:rsid w:val="008350B3"/>
    <w:rsid w:val="00836C75"/>
    <w:rsid w:val="00837A68"/>
    <w:rsid w:val="00840289"/>
    <w:rsid w:val="008410BB"/>
    <w:rsid w:val="00842336"/>
    <w:rsid w:val="008432E9"/>
    <w:rsid w:val="00852442"/>
    <w:rsid w:val="0085244A"/>
    <w:rsid w:val="00860EEF"/>
    <w:rsid w:val="008615F6"/>
    <w:rsid w:val="00865B8F"/>
    <w:rsid w:val="008673B8"/>
    <w:rsid w:val="008760CC"/>
    <w:rsid w:val="00876100"/>
    <w:rsid w:val="00887086"/>
    <w:rsid w:val="00890215"/>
    <w:rsid w:val="00894533"/>
    <w:rsid w:val="00896ED1"/>
    <w:rsid w:val="008A0180"/>
    <w:rsid w:val="008A15E3"/>
    <w:rsid w:val="008A4F8E"/>
    <w:rsid w:val="008B74C3"/>
    <w:rsid w:val="008C119E"/>
    <w:rsid w:val="008C14AE"/>
    <w:rsid w:val="008C3017"/>
    <w:rsid w:val="008D09E4"/>
    <w:rsid w:val="008D209B"/>
    <w:rsid w:val="008D39A4"/>
    <w:rsid w:val="008D5C79"/>
    <w:rsid w:val="008E64B2"/>
    <w:rsid w:val="008E6545"/>
    <w:rsid w:val="008E70EA"/>
    <w:rsid w:val="008F3391"/>
    <w:rsid w:val="008F3B9C"/>
    <w:rsid w:val="008F5A9B"/>
    <w:rsid w:val="008F66A9"/>
    <w:rsid w:val="00904090"/>
    <w:rsid w:val="0090426A"/>
    <w:rsid w:val="00905348"/>
    <w:rsid w:val="00914BDC"/>
    <w:rsid w:val="00922278"/>
    <w:rsid w:val="00923376"/>
    <w:rsid w:val="009251CC"/>
    <w:rsid w:val="009256E3"/>
    <w:rsid w:val="00926C4C"/>
    <w:rsid w:val="00926D8D"/>
    <w:rsid w:val="00926F2E"/>
    <w:rsid w:val="00927605"/>
    <w:rsid w:val="00936629"/>
    <w:rsid w:val="00941288"/>
    <w:rsid w:val="0094354F"/>
    <w:rsid w:val="00944CF2"/>
    <w:rsid w:val="0094691A"/>
    <w:rsid w:val="00952441"/>
    <w:rsid w:val="00955712"/>
    <w:rsid w:val="00976DE6"/>
    <w:rsid w:val="0097785F"/>
    <w:rsid w:val="009815BE"/>
    <w:rsid w:val="00982981"/>
    <w:rsid w:val="00985761"/>
    <w:rsid w:val="00986326"/>
    <w:rsid w:val="0098645D"/>
    <w:rsid w:val="0098701B"/>
    <w:rsid w:val="0098707A"/>
    <w:rsid w:val="0099061A"/>
    <w:rsid w:val="00990E97"/>
    <w:rsid w:val="00993279"/>
    <w:rsid w:val="009A4B0E"/>
    <w:rsid w:val="009A680E"/>
    <w:rsid w:val="009A74C8"/>
    <w:rsid w:val="009B001D"/>
    <w:rsid w:val="009B017C"/>
    <w:rsid w:val="009B5802"/>
    <w:rsid w:val="009B667F"/>
    <w:rsid w:val="009B749A"/>
    <w:rsid w:val="009B78E2"/>
    <w:rsid w:val="009C4D55"/>
    <w:rsid w:val="009C75F8"/>
    <w:rsid w:val="009D35EB"/>
    <w:rsid w:val="009D3934"/>
    <w:rsid w:val="009D548C"/>
    <w:rsid w:val="009E0234"/>
    <w:rsid w:val="009E089D"/>
    <w:rsid w:val="009E0964"/>
    <w:rsid w:val="009E1EB9"/>
    <w:rsid w:val="009E7553"/>
    <w:rsid w:val="009E7B8B"/>
    <w:rsid w:val="009F0C2B"/>
    <w:rsid w:val="009F5926"/>
    <w:rsid w:val="009F62C7"/>
    <w:rsid w:val="009F7525"/>
    <w:rsid w:val="009F78D0"/>
    <w:rsid w:val="00A001D6"/>
    <w:rsid w:val="00A0109C"/>
    <w:rsid w:val="00A02091"/>
    <w:rsid w:val="00A10562"/>
    <w:rsid w:val="00A224E5"/>
    <w:rsid w:val="00A22C1C"/>
    <w:rsid w:val="00A248F7"/>
    <w:rsid w:val="00A35061"/>
    <w:rsid w:val="00A37DBF"/>
    <w:rsid w:val="00A40EB9"/>
    <w:rsid w:val="00A42363"/>
    <w:rsid w:val="00A42BAA"/>
    <w:rsid w:val="00A44DF1"/>
    <w:rsid w:val="00A47AD3"/>
    <w:rsid w:val="00A50DC4"/>
    <w:rsid w:val="00A524E7"/>
    <w:rsid w:val="00A54B6E"/>
    <w:rsid w:val="00A556CA"/>
    <w:rsid w:val="00A573AE"/>
    <w:rsid w:val="00A637CE"/>
    <w:rsid w:val="00A63FC3"/>
    <w:rsid w:val="00A70D6F"/>
    <w:rsid w:val="00A73EAF"/>
    <w:rsid w:val="00A75150"/>
    <w:rsid w:val="00A87264"/>
    <w:rsid w:val="00A90C3C"/>
    <w:rsid w:val="00A91FE9"/>
    <w:rsid w:val="00A95B04"/>
    <w:rsid w:val="00AA043B"/>
    <w:rsid w:val="00AA4D3D"/>
    <w:rsid w:val="00AA7E9C"/>
    <w:rsid w:val="00AB02F0"/>
    <w:rsid w:val="00AB2E3E"/>
    <w:rsid w:val="00AB5ED1"/>
    <w:rsid w:val="00AC1FA3"/>
    <w:rsid w:val="00AC3B83"/>
    <w:rsid w:val="00AC70AE"/>
    <w:rsid w:val="00AD4C4C"/>
    <w:rsid w:val="00AD55F8"/>
    <w:rsid w:val="00AD6961"/>
    <w:rsid w:val="00AE0CA5"/>
    <w:rsid w:val="00AE2E95"/>
    <w:rsid w:val="00AE33DA"/>
    <w:rsid w:val="00AE412A"/>
    <w:rsid w:val="00AE548D"/>
    <w:rsid w:val="00AF1A74"/>
    <w:rsid w:val="00AF2904"/>
    <w:rsid w:val="00AF7B5F"/>
    <w:rsid w:val="00B06EFE"/>
    <w:rsid w:val="00B11198"/>
    <w:rsid w:val="00B2438A"/>
    <w:rsid w:val="00B24C42"/>
    <w:rsid w:val="00B30F4F"/>
    <w:rsid w:val="00B32AFA"/>
    <w:rsid w:val="00B32F02"/>
    <w:rsid w:val="00B418F8"/>
    <w:rsid w:val="00B41953"/>
    <w:rsid w:val="00B45E6B"/>
    <w:rsid w:val="00B54006"/>
    <w:rsid w:val="00B55A59"/>
    <w:rsid w:val="00B613FE"/>
    <w:rsid w:val="00B66232"/>
    <w:rsid w:val="00B70D3E"/>
    <w:rsid w:val="00B718F1"/>
    <w:rsid w:val="00B7245F"/>
    <w:rsid w:val="00B72743"/>
    <w:rsid w:val="00B7441A"/>
    <w:rsid w:val="00B75C89"/>
    <w:rsid w:val="00B85362"/>
    <w:rsid w:val="00B86248"/>
    <w:rsid w:val="00B877E8"/>
    <w:rsid w:val="00B87822"/>
    <w:rsid w:val="00B947BB"/>
    <w:rsid w:val="00BA0318"/>
    <w:rsid w:val="00BA307B"/>
    <w:rsid w:val="00BA41C2"/>
    <w:rsid w:val="00BB1B6C"/>
    <w:rsid w:val="00BB3D90"/>
    <w:rsid w:val="00BB3DD1"/>
    <w:rsid w:val="00BB460C"/>
    <w:rsid w:val="00BC5ED0"/>
    <w:rsid w:val="00BC6578"/>
    <w:rsid w:val="00BD2CBA"/>
    <w:rsid w:val="00BE0761"/>
    <w:rsid w:val="00BE565F"/>
    <w:rsid w:val="00BE615B"/>
    <w:rsid w:val="00BF05EA"/>
    <w:rsid w:val="00BF4CC8"/>
    <w:rsid w:val="00BF5DFD"/>
    <w:rsid w:val="00BF5EF9"/>
    <w:rsid w:val="00BF6E4C"/>
    <w:rsid w:val="00C05B03"/>
    <w:rsid w:val="00C069FE"/>
    <w:rsid w:val="00C11A8C"/>
    <w:rsid w:val="00C14051"/>
    <w:rsid w:val="00C155B1"/>
    <w:rsid w:val="00C157E4"/>
    <w:rsid w:val="00C2192A"/>
    <w:rsid w:val="00C22016"/>
    <w:rsid w:val="00C24E02"/>
    <w:rsid w:val="00C271BD"/>
    <w:rsid w:val="00C3153B"/>
    <w:rsid w:val="00C31D0B"/>
    <w:rsid w:val="00C339F4"/>
    <w:rsid w:val="00C33EB0"/>
    <w:rsid w:val="00C35D96"/>
    <w:rsid w:val="00C40F3F"/>
    <w:rsid w:val="00C41681"/>
    <w:rsid w:val="00C46198"/>
    <w:rsid w:val="00C50532"/>
    <w:rsid w:val="00C50C8A"/>
    <w:rsid w:val="00C50CCD"/>
    <w:rsid w:val="00C52664"/>
    <w:rsid w:val="00C526E3"/>
    <w:rsid w:val="00C60EEA"/>
    <w:rsid w:val="00C6414D"/>
    <w:rsid w:val="00C65B92"/>
    <w:rsid w:val="00C6652E"/>
    <w:rsid w:val="00C70322"/>
    <w:rsid w:val="00C743E3"/>
    <w:rsid w:val="00C824C6"/>
    <w:rsid w:val="00C82D66"/>
    <w:rsid w:val="00C87545"/>
    <w:rsid w:val="00C879EF"/>
    <w:rsid w:val="00C91B5E"/>
    <w:rsid w:val="00C9378B"/>
    <w:rsid w:val="00C970E4"/>
    <w:rsid w:val="00CA02B2"/>
    <w:rsid w:val="00CB114B"/>
    <w:rsid w:val="00CB5BCF"/>
    <w:rsid w:val="00CC731B"/>
    <w:rsid w:val="00CC769B"/>
    <w:rsid w:val="00CD0203"/>
    <w:rsid w:val="00CD2451"/>
    <w:rsid w:val="00CD6F1B"/>
    <w:rsid w:val="00CE153F"/>
    <w:rsid w:val="00CE3AB1"/>
    <w:rsid w:val="00CF0D20"/>
    <w:rsid w:val="00CF4979"/>
    <w:rsid w:val="00D010E7"/>
    <w:rsid w:val="00D052AF"/>
    <w:rsid w:val="00D05E35"/>
    <w:rsid w:val="00D07FB6"/>
    <w:rsid w:val="00D141D6"/>
    <w:rsid w:val="00D224A5"/>
    <w:rsid w:val="00D23778"/>
    <w:rsid w:val="00D23C58"/>
    <w:rsid w:val="00D2684C"/>
    <w:rsid w:val="00D329EB"/>
    <w:rsid w:val="00D34CD2"/>
    <w:rsid w:val="00D355E7"/>
    <w:rsid w:val="00D3621C"/>
    <w:rsid w:val="00D44C71"/>
    <w:rsid w:val="00D52C15"/>
    <w:rsid w:val="00D55C03"/>
    <w:rsid w:val="00D56957"/>
    <w:rsid w:val="00D57B61"/>
    <w:rsid w:val="00D60C4C"/>
    <w:rsid w:val="00D60E5C"/>
    <w:rsid w:val="00D61F2C"/>
    <w:rsid w:val="00D6537E"/>
    <w:rsid w:val="00D67648"/>
    <w:rsid w:val="00D758C4"/>
    <w:rsid w:val="00D804BA"/>
    <w:rsid w:val="00D81445"/>
    <w:rsid w:val="00D852F1"/>
    <w:rsid w:val="00D87C35"/>
    <w:rsid w:val="00D940DD"/>
    <w:rsid w:val="00D9691D"/>
    <w:rsid w:val="00D96A71"/>
    <w:rsid w:val="00D97698"/>
    <w:rsid w:val="00DA2348"/>
    <w:rsid w:val="00DA3AE9"/>
    <w:rsid w:val="00DA5E63"/>
    <w:rsid w:val="00DB23A2"/>
    <w:rsid w:val="00DC301E"/>
    <w:rsid w:val="00DC66DA"/>
    <w:rsid w:val="00DD1EEC"/>
    <w:rsid w:val="00DD266D"/>
    <w:rsid w:val="00DD685A"/>
    <w:rsid w:val="00DE04F1"/>
    <w:rsid w:val="00DE1EC3"/>
    <w:rsid w:val="00DE210D"/>
    <w:rsid w:val="00DE61B3"/>
    <w:rsid w:val="00DF4F76"/>
    <w:rsid w:val="00DF626A"/>
    <w:rsid w:val="00E02ECD"/>
    <w:rsid w:val="00E066E9"/>
    <w:rsid w:val="00E0688D"/>
    <w:rsid w:val="00E06D9C"/>
    <w:rsid w:val="00E17A25"/>
    <w:rsid w:val="00E20C9A"/>
    <w:rsid w:val="00E23EE3"/>
    <w:rsid w:val="00E24813"/>
    <w:rsid w:val="00E249CD"/>
    <w:rsid w:val="00E252F1"/>
    <w:rsid w:val="00E25BD4"/>
    <w:rsid w:val="00E25E66"/>
    <w:rsid w:val="00E264BC"/>
    <w:rsid w:val="00E3092C"/>
    <w:rsid w:val="00E33609"/>
    <w:rsid w:val="00E33CBF"/>
    <w:rsid w:val="00E416E0"/>
    <w:rsid w:val="00E41B7E"/>
    <w:rsid w:val="00E43B1E"/>
    <w:rsid w:val="00E46612"/>
    <w:rsid w:val="00E47A4E"/>
    <w:rsid w:val="00E50915"/>
    <w:rsid w:val="00E51F32"/>
    <w:rsid w:val="00E53FD0"/>
    <w:rsid w:val="00E63658"/>
    <w:rsid w:val="00E732E1"/>
    <w:rsid w:val="00E73962"/>
    <w:rsid w:val="00E84F2B"/>
    <w:rsid w:val="00E93459"/>
    <w:rsid w:val="00E93713"/>
    <w:rsid w:val="00E9530C"/>
    <w:rsid w:val="00E959AA"/>
    <w:rsid w:val="00E964D9"/>
    <w:rsid w:val="00E96B02"/>
    <w:rsid w:val="00EA4B7E"/>
    <w:rsid w:val="00EA4D06"/>
    <w:rsid w:val="00EB5DF0"/>
    <w:rsid w:val="00EC128B"/>
    <w:rsid w:val="00EC37EE"/>
    <w:rsid w:val="00ED2527"/>
    <w:rsid w:val="00ED741E"/>
    <w:rsid w:val="00EE14A6"/>
    <w:rsid w:val="00EE4AC1"/>
    <w:rsid w:val="00EE55DC"/>
    <w:rsid w:val="00EF2E21"/>
    <w:rsid w:val="00EF6349"/>
    <w:rsid w:val="00EF6403"/>
    <w:rsid w:val="00EF78FE"/>
    <w:rsid w:val="00F016FC"/>
    <w:rsid w:val="00F01AA9"/>
    <w:rsid w:val="00F033B4"/>
    <w:rsid w:val="00F1018B"/>
    <w:rsid w:val="00F2649A"/>
    <w:rsid w:val="00F27FFA"/>
    <w:rsid w:val="00F31D11"/>
    <w:rsid w:val="00F33244"/>
    <w:rsid w:val="00F35268"/>
    <w:rsid w:val="00F3662F"/>
    <w:rsid w:val="00F40FA3"/>
    <w:rsid w:val="00F451A8"/>
    <w:rsid w:val="00F46090"/>
    <w:rsid w:val="00F464C8"/>
    <w:rsid w:val="00F47FF0"/>
    <w:rsid w:val="00F47FFD"/>
    <w:rsid w:val="00F522FC"/>
    <w:rsid w:val="00F541D2"/>
    <w:rsid w:val="00F55454"/>
    <w:rsid w:val="00F570BE"/>
    <w:rsid w:val="00F57A00"/>
    <w:rsid w:val="00F65FC4"/>
    <w:rsid w:val="00F70D9B"/>
    <w:rsid w:val="00F7231B"/>
    <w:rsid w:val="00F7273D"/>
    <w:rsid w:val="00F75259"/>
    <w:rsid w:val="00F76D65"/>
    <w:rsid w:val="00F77C6E"/>
    <w:rsid w:val="00F815E2"/>
    <w:rsid w:val="00F822F4"/>
    <w:rsid w:val="00F8543A"/>
    <w:rsid w:val="00F91F38"/>
    <w:rsid w:val="00F93B7D"/>
    <w:rsid w:val="00F95B0C"/>
    <w:rsid w:val="00F96BE5"/>
    <w:rsid w:val="00F973E8"/>
    <w:rsid w:val="00FA2695"/>
    <w:rsid w:val="00FA53FB"/>
    <w:rsid w:val="00FB0AB7"/>
    <w:rsid w:val="00FB0EF0"/>
    <w:rsid w:val="00FB52E6"/>
    <w:rsid w:val="00FB65C6"/>
    <w:rsid w:val="00FC0CD7"/>
    <w:rsid w:val="00FC17D2"/>
    <w:rsid w:val="00FC3EA4"/>
    <w:rsid w:val="00FC6FB7"/>
    <w:rsid w:val="00FC74D0"/>
    <w:rsid w:val="00FD3CC2"/>
    <w:rsid w:val="00FD4236"/>
    <w:rsid w:val="00FD44CA"/>
    <w:rsid w:val="00FD5095"/>
    <w:rsid w:val="00FE19AA"/>
    <w:rsid w:val="00FE43C5"/>
    <w:rsid w:val="00FF417D"/>
    <w:rsid w:val="00FF698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DE828"/>
  <w15:docId w15:val="{FE8FE675-627B-48DF-A395-767E6051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75150"/>
    <w:pPr>
      <w:jc w:val="both"/>
    </w:pPr>
    <w:rPr>
      <w:rFonts w:ascii="Tahoma" w:hAnsi="Tahoma"/>
      <w:w w:val="95"/>
      <w:sz w:val="24"/>
      <w:szCs w:val="24"/>
    </w:rPr>
  </w:style>
  <w:style w:type="paragraph" w:styleId="Titolo1">
    <w:name w:val="heading 1"/>
    <w:basedOn w:val="Normale"/>
    <w:next w:val="Normale"/>
    <w:link w:val="Titolo1Carattere"/>
    <w:qFormat/>
    <w:rsid w:val="00A75150"/>
    <w:pPr>
      <w:keepNext/>
      <w:numPr>
        <w:numId w:val="7"/>
      </w:numPr>
      <w:outlineLvl w:val="0"/>
    </w:pPr>
    <w:rPr>
      <w:b/>
      <w:caps/>
      <w:kern w:val="28"/>
    </w:rPr>
  </w:style>
  <w:style w:type="paragraph" w:styleId="Titolo2">
    <w:name w:val="heading 2"/>
    <w:basedOn w:val="Normale"/>
    <w:next w:val="Normale"/>
    <w:link w:val="Titolo2Carattere"/>
    <w:qFormat/>
    <w:rsid w:val="00A75150"/>
    <w:pPr>
      <w:keepNext/>
      <w:numPr>
        <w:ilvl w:val="1"/>
        <w:numId w:val="7"/>
      </w:numPr>
      <w:outlineLvl w:val="1"/>
    </w:pPr>
    <w:rPr>
      <w:b/>
    </w:rPr>
  </w:style>
  <w:style w:type="paragraph" w:styleId="Titolo3">
    <w:name w:val="heading 3"/>
    <w:basedOn w:val="Normale"/>
    <w:next w:val="Normale"/>
    <w:link w:val="Titolo3Carattere"/>
    <w:uiPriority w:val="9"/>
    <w:qFormat/>
    <w:rsid w:val="00A75150"/>
    <w:pPr>
      <w:keepNext/>
      <w:outlineLvl w:val="2"/>
    </w:pPr>
    <w:rPr>
      <w:b/>
      <w:i/>
      <w:szCs w:val="20"/>
    </w:rPr>
  </w:style>
  <w:style w:type="paragraph" w:styleId="Titolo4">
    <w:name w:val="heading 4"/>
    <w:basedOn w:val="Normale"/>
    <w:next w:val="Normale"/>
    <w:qFormat/>
    <w:rsid w:val="00A75150"/>
    <w:pPr>
      <w:keepNext/>
      <w:numPr>
        <w:ilvl w:val="3"/>
        <w:numId w:val="7"/>
      </w:numPr>
      <w:outlineLvl w:val="3"/>
    </w:pPr>
    <w:rPr>
      <w:i/>
    </w:rPr>
  </w:style>
  <w:style w:type="paragraph" w:styleId="Titolo5">
    <w:name w:val="heading 5"/>
    <w:basedOn w:val="Normale"/>
    <w:next w:val="Normale"/>
    <w:qFormat/>
    <w:rsid w:val="00A75150"/>
    <w:pPr>
      <w:ind w:left="567"/>
      <w:outlineLvl w:val="4"/>
    </w:pPr>
    <w:rPr>
      <w:b/>
    </w:rPr>
  </w:style>
  <w:style w:type="paragraph" w:styleId="Titolo6">
    <w:name w:val="heading 6"/>
    <w:basedOn w:val="Normale"/>
    <w:next w:val="Normale"/>
    <w:link w:val="Titolo6Carattere"/>
    <w:qFormat/>
    <w:rsid w:val="00095D04"/>
    <w:pPr>
      <w:tabs>
        <w:tab w:val="num" w:pos="1152"/>
      </w:tabs>
      <w:spacing w:before="240" w:after="60"/>
      <w:ind w:left="1152" w:hanging="1152"/>
      <w:outlineLvl w:val="5"/>
    </w:pPr>
    <w:rPr>
      <w:rFonts w:ascii="Times New Roman" w:hAnsi="Times New Roman"/>
      <w:b/>
      <w:bCs/>
      <w:w w:val="100"/>
      <w:sz w:val="22"/>
      <w:szCs w:val="22"/>
    </w:rPr>
  </w:style>
  <w:style w:type="paragraph" w:styleId="Titolo7">
    <w:name w:val="heading 7"/>
    <w:basedOn w:val="Normale"/>
    <w:next w:val="Normale"/>
    <w:link w:val="Titolo7Carattere"/>
    <w:unhideWhenUsed/>
    <w:qFormat/>
    <w:rsid w:val="00324E28"/>
    <w:pPr>
      <w:keepNext/>
      <w:keepLines/>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qFormat/>
    <w:rsid w:val="00095D04"/>
    <w:pPr>
      <w:tabs>
        <w:tab w:val="num" w:pos="1440"/>
      </w:tabs>
      <w:spacing w:before="240" w:after="60"/>
      <w:ind w:left="1440" w:hanging="1440"/>
      <w:outlineLvl w:val="7"/>
    </w:pPr>
    <w:rPr>
      <w:rFonts w:ascii="Times New Roman" w:hAnsi="Times New Roman"/>
      <w:i/>
      <w:iCs/>
      <w:w w:val="100"/>
    </w:rPr>
  </w:style>
  <w:style w:type="paragraph" w:styleId="Titolo9">
    <w:name w:val="heading 9"/>
    <w:basedOn w:val="Normale"/>
    <w:next w:val="Normale"/>
    <w:link w:val="Titolo9Carattere"/>
    <w:qFormat/>
    <w:rsid w:val="00095D04"/>
    <w:pPr>
      <w:tabs>
        <w:tab w:val="num" w:pos="1584"/>
      </w:tabs>
      <w:spacing w:before="240" w:after="60"/>
      <w:ind w:left="1584" w:hanging="1584"/>
      <w:outlineLvl w:val="8"/>
    </w:pPr>
    <w:rPr>
      <w:rFonts w:ascii="Arial" w:hAnsi="Arial" w:cs="Arial"/>
      <w:w w:val="1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A75150"/>
    <w:rPr>
      <w:color w:val="0000FF"/>
      <w:u w:val="single"/>
    </w:rPr>
  </w:style>
  <w:style w:type="paragraph" w:customStyle="1" w:styleId="Elencoletterato">
    <w:name w:val="Elenco letterato"/>
    <w:basedOn w:val="Normale"/>
    <w:rsid w:val="00A75150"/>
    <w:pPr>
      <w:numPr>
        <w:numId w:val="1"/>
      </w:numPr>
    </w:pPr>
  </w:style>
  <w:style w:type="paragraph" w:customStyle="1" w:styleId="Elencoletteratoconrientro">
    <w:name w:val="Elenco letterato con rientro"/>
    <w:basedOn w:val="Normale"/>
    <w:rsid w:val="00A75150"/>
    <w:pPr>
      <w:numPr>
        <w:numId w:val="2"/>
      </w:numPr>
    </w:pPr>
  </w:style>
  <w:style w:type="paragraph" w:customStyle="1" w:styleId="Elenconumerato">
    <w:name w:val="Elenco numerato"/>
    <w:basedOn w:val="Normale"/>
    <w:rsid w:val="00A75150"/>
    <w:pPr>
      <w:numPr>
        <w:numId w:val="3"/>
      </w:numPr>
    </w:pPr>
  </w:style>
  <w:style w:type="paragraph" w:customStyle="1" w:styleId="Elenconumeratoconrientro">
    <w:name w:val="Elenco numerato con rientro"/>
    <w:basedOn w:val="Normale"/>
    <w:rsid w:val="00A75150"/>
    <w:pPr>
      <w:numPr>
        <w:numId w:val="4"/>
      </w:numPr>
    </w:pPr>
  </w:style>
  <w:style w:type="paragraph" w:customStyle="1" w:styleId="Elencopuntato">
    <w:name w:val="Elenco puntato"/>
    <w:basedOn w:val="Normale"/>
    <w:link w:val="ElencopuntatoCarattere"/>
    <w:qFormat/>
    <w:rsid w:val="00A75150"/>
    <w:pPr>
      <w:numPr>
        <w:numId w:val="5"/>
      </w:numPr>
    </w:pPr>
  </w:style>
  <w:style w:type="paragraph" w:customStyle="1" w:styleId="Elencopuntatoconrientro">
    <w:name w:val="Elenco puntato con rientro"/>
    <w:basedOn w:val="Normale"/>
    <w:rsid w:val="00A75150"/>
    <w:pPr>
      <w:numPr>
        <w:numId w:val="6"/>
      </w:numPr>
    </w:pPr>
  </w:style>
  <w:style w:type="paragraph" w:styleId="Intestazione">
    <w:name w:val="header"/>
    <w:basedOn w:val="Normale"/>
    <w:rsid w:val="00A75150"/>
    <w:pPr>
      <w:tabs>
        <w:tab w:val="center" w:pos="4819"/>
        <w:tab w:val="right" w:pos="9638"/>
      </w:tabs>
      <w:jc w:val="center"/>
    </w:pPr>
    <w:rPr>
      <w:sz w:val="20"/>
    </w:rPr>
  </w:style>
  <w:style w:type="paragraph" w:styleId="Pidipagina">
    <w:name w:val="footer"/>
    <w:basedOn w:val="Normale"/>
    <w:link w:val="PidipaginaCarattere"/>
    <w:qFormat/>
    <w:rsid w:val="00A75150"/>
    <w:pPr>
      <w:pBdr>
        <w:top w:val="single" w:sz="12" w:space="1" w:color="auto"/>
      </w:pBdr>
      <w:tabs>
        <w:tab w:val="center" w:pos="4819"/>
        <w:tab w:val="right" w:pos="9638"/>
      </w:tabs>
      <w:jc w:val="center"/>
    </w:pPr>
    <w:rPr>
      <w:sz w:val="16"/>
      <w:szCs w:val="16"/>
    </w:rPr>
  </w:style>
  <w:style w:type="paragraph" w:styleId="Sommario1">
    <w:name w:val="toc 1"/>
    <w:basedOn w:val="Normale"/>
    <w:next w:val="Normale"/>
    <w:autoRedefine/>
    <w:uiPriority w:val="39"/>
    <w:rsid w:val="00A75150"/>
    <w:pPr>
      <w:tabs>
        <w:tab w:val="left" w:pos="910"/>
        <w:tab w:val="right" w:leader="dot" w:pos="9628"/>
      </w:tabs>
      <w:spacing w:before="120" w:after="120"/>
      <w:jc w:val="left"/>
    </w:pPr>
    <w:rPr>
      <w:b/>
      <w:bCs/>
      <w:caps/>
      <w:szCs w:val="20"/>
    </w:rPr>
  </w:style>
  <w:style w:type="paragraph" w:styleId="Sommario2">
    <w:name w:val="toc 2"/>
    <w:basedOn w:val="Normale"/>
    <w:next w:val="Normale"/>
    <w:autoRedefine/>
    <w:uiPriority w:val="39"/>
    <w:rsid w:val="00A75150"/>
    <w:pPr>
      <w:tabs>
        <w:tab w:val="left" w:pos="1190"/>
        <w:tab w:val="right" w:leader="dot" w:pos="9628"/>
      </w:tabs>
      <w:ind w:left="284"/>
      <w:jc w:val="left"/>
    </w:pPr>
    <w:rPr>
      <w:smallCaps/>
      <w:noProof/>
      <w:szCs w:val="20"/>
    </w:rPr>
  </w:style>
  <w:style w:type="paragraph" w:styleId="Sommario3">
    <w:name w:val="toc 3"/>
    <w:basedOn w:val="Normale"/>
    <w:next w:val="Normale"/>
    <w:autoRedefine/>
    <w:semiHidden/>
    <w:rsid w:val="00A75150"/>
    <w:pPr>
      <w:tabs>
        <w:tab w:val="left" w:pos="1470"/>
        <w:tab w:val="right" w:leader="dot" w:pos="9628"/>
      </w:tabs>
      <w:ind w:left="567"/>
      <w:jc w:val="left"/>
    </w:pPr>
    <w:rPr>
      <w:iCs/>
      <w:szCs w:val="20"/>
    </w:rPr>
  </w:style>
  <w:style w:type="paragraph" w:styleId="Sommario4">
    <w:name w:val="toc 4"/>
    <w:basedOn w:val="Normale"/>
    <w:next w:val="Normale"/>
    <w:autoRedefine/>
    <w:semiHidden/>
    <w:rsid w:val="00A75150"/>
    <w:pPr>
      <w:tabs>
        <w:tab w:val="left" w:pos="1750"/>
        <w:tab w:val="right" w:leader="dot" w:pos="9628"/>
      </w:tabs>
      <w:ind w:left="851"/>
      <w:jc w:val="left"/>
    </w:pPr>
    <w:rPr>
      <w:i/>
      <w:szCs w:val="18"/>
    </w:rPr>
  </w:style>
  <w:style w:type="paragraph" w:customStyle="1" w:styleId="Titolosfondoblu">
    <w:name w:val="Titolo sfondo blu"/>
    <w:basedOn w:val="Normale"/>
    <w:rsid w:val="00A75150"/>
    <w:pPr>
      <w:shd w:val="clear" w:color="auto" w:fill="333399"/>
      <w:jc w:val="center"/>
    </w:pPr>
    <w:rPr>
      <w:b/>
      <w:caps/>
      <w:sz w:val="48"/>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Titolosfondogrigio">
    <w:name w:val="Titolo sfondo grigio"/>
    <w:basedOn w:val="Normale"/>
    <w:rsid w:val="00A75150"/>
    <w:pPr>
      <w:shd w:val="clear" w:color="auto" w:fill="CCCCCC"/>
      <w:jc w:val="center"/>
    </w:pPr>
    <w:rPr>
      <w:b/>
      <w:smallCaps/>
      <w:sz w:val="40"/>
      <w14:shadow w14:blurRad="50800" w14:dist="38100" w14:dir="2700000" w14:sx="100000" w14:sy="100000" w14:kx="0" w14:ky="0" w14:algn="tl">
        <w14:srgbClr w14:val="000000">
          <w14:alpha w14:val="60000"/>
        </w14:srgbClr>
      </w14:shadow>
    </w:rPr>
  </w:style>
  <w:style w:type="character" w:customStyle="1" w:styleId="PidipaginaCarattere">
    <w:name w:val="Piè di pagina Carattere"/>
    <w:link w:val="Pidipagina"/>
    <w:rsid w:val="00507827"/>
    <w:rPr>
      <w:rFonts w:ascii="Tahoma" w:hAnsi="Tahoma"/>
      <w:w w:val="95"/>
      <w:sz w:val="16"/>
      <w:szCs w:val="16"/>
    </w:rPr>
  </w:style>
  <w:style w:type="paragraph" w:styleId="Testofumetto">
    <w:name w:val="Balloon Text"/>
    <w:basedOn w:val="Normale"/>
    <w:link w:val="TestofumettoCarattere"/>
    <w:rsid w:val="00507827"/>
    <w:rPr>
      <w:rFonts w:cs="Tahoma"/>
      <w:sz w:val="16"/>
      <w:szCs w:val="16"/>
    </w:rPr>
  </w:style>
  <w:style w:type="character" w:customStyle="1" w:styleId="TestofumettoCarattere">
    <w:name w:val="Testo fumetto Carattere"/>
    <w:basedOn w:val="Carpredefinitoparagrafo"/>
    <w:link w:val="Testofumetto"/>
    <w:rsid w:val="00507827"/>
    <w:rPr>
      <w:rFonts w:ascii="Tahoma" w:hAnsi="Tahoma" w:cs="Tahoma"/>
      <w:w w:val="95"/>
      <w:sz w:val="16"/>
      <w:szCs w:val="16"/>
    </w:rPr>
  </w:style>
  <w:style w:type="paragraph" w:styleId="Nessunaspaziatura">
    <w:name w:val="No Spacing"/>
    <w:uiPriority w:val="1"/>
    <w:qFormat/>
    <w:rsid w:val="00144F93"/>
    <w:pPr>
      <w:jc w:val="both"/>
    </w:pPr>
    <w:rPr>
      <w:rFonts w:ascii="Tahoma" w:hAnsi="Tahoma"/>
      <w:w w:val="95"/>
      <w:sz w:val="24"/>
      <w:szCs w:val="24"/>
    </w:rPr>
  </w:style>
  <w:style w:type="table" w:styleId="Grigliatabella">
    <w:name w:val="Table Grid"/>
    <w:basedOn w:val="Tabellanormale"/>
    <w:uiPriority w:val="59"/>
    <w:rsid w:val="00820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semiHidden/>
    <w:rsid w:val="00324E28"/>
    <w:rPr>
      <w:rFonts w:asciiTheme="majorHAnsi" w:eastAsiaTheme="majorEastAsia" w:hAnsiTheme="majorHAnsi" w:cstheme="majorBidi"/>
      <w:i/>
      <w:iCs/>
      <w:color w:val="243F60" w:themeColor="accent1" w:themeShade="7F"/>
      <w:w w:val="95"/>
      <w:sz w:val="24"/>
      <w:szCs w:val="24"/>
    </w:rPr>
  </w:style>
  <w:style w:type="paragraph" w:styleId="Paragrafoelenco">
    <w:name w:val="List Paragraph"/>
    <w:basedOn w:val="Normale"/>
    <w:qFormat/>
    <w:rsid w:val="00654B57"/>
    <w:pPr>
      <w:ind w:left="720"/>
      <w:contextualSpacing/>
    </w:pPr>
  </w:style>
  <w:style w:type="character" w:styleId="Enfasicorsivo">
    <w:name w:val="Emphasis"/>
    <w:basedOn w:val="Carpredefinitoparagrafo"/>
    <w:uiPriority w:val="20"/>
    <w:qFormat/>
    <w:rsid w:val="004D4302"/>
    <w:rPr>
      <w:i/>
      <w:iCs/>
    </w:rPr>
  </w:style>
  <w:style w:type="character" w:styleId="Enfasigrassetto">
    <w:name w:val="Strong"/>
    <w:basedOn w:val="Carpredefinitoparagrafo"/>
    <w:uiPriority w:val="22"/>
    <w:qFormat/>
    <w:rsid w:val="004D4302"/>
    <w:rPr>
      <w:b/>
      <w:bCs/>
    </w:rPr>
  </w:style>
  <w:style w:type="character" w:styleId="Menzionenonrisolta">
    <w:name w:val="Unresolved Mention"/>
    <w:basedOn w:val="Carpredefinitoparagrafo"/>
    <w:uiPriority w:val="99"/>
    <w:semiHidden/>
    <w:unhideWhenUsed/>
    <w:rsid w:val="004443CE"/>
    <w:rPr>
      <w:color w:val="808080"/>
      <w:shd w:val="clear" w:color="auto" w:fill="E6E6E6"/>
    </w:rPr>
  </w:style>
  <w:style w:type="paragraph" w:styleId="NormaleWeb">
    <w:name w:val="Normal (Web)"/>
    <w:basedOn w:val="Normale"/>
    <w:uiPriority w:val="99"/>
    <w:unhideWhenUsed/>
    <w:rsid w:val="0006436B"/>
    <w:rPr>
      <w:rFonts w:ascii="Times New Roman" w:hAnsi="Times New Roman"/>
    </w:rPr>
  </w:style>
  <w:style w:type="paragraph" w:customStyle="1" w:styleId="Normale1">
    <w:name w:val="Normale1"/>
    <w:basedOn w:val="Normale"/>
    <w:rsid w:val="00462D24"/>
    <w:pPr>
      <w:spacing w:before="100" w:beforeAutospacing="1" w:after="100" w:afterAutospacing="1"/>
      <w:jc w:val="left"/>
    </w:pPr>
    <w:rPr>
      <w:rFonts w:ascii="Times New Roman" w:hAnsi="Times New Roman"/>
      <w:w w:val="100"/>
    </w:rPr>
  </w:style>
  <w:style w:type="character" w:customStyle="1" w:styleId="bold">
    <w:name w:val="bold"/>
    <w:basedOn w:val="Carpredefinitoparagrafo"/>
    <w:rsid w:val="00462D24"/>
  </w:style>
  <w:style w:type="character" w:customStyle="1" w:styleId="ElencopuntatoCarattere">
    <w:name w:val="Elenco puntato Carattere"/>
    <w:link w:val="Elencopuntato"/>
    <w:rsid w:val="0002402C"/>
    <w:rPr>
      <w:rFonts w:ascii="Tahoma" w:hAnsi="Tahoma"/>
      <w:w w:val="95"/>
      <w:sz w:val="24"/>
      <w:szCs w:val="24"/>
    </w:rPr>
  </w:style>
  <w:style w:type="paragraph" w:styleId="Titolosommario">
    <w:name w:val="TOC Heading"/>
    <w:basedOn w:val="Titolo1"/>
    <w:next w:val="Normale"/>
    <w:uiPriority w:val="39"/>
    <w:unhideWhenUsed/>
    <w:qFormat/>
    <w:rsid w:val="00890215"/>
    <w:pPr>
      <w:keepLines/>
      <w:numPr>
        <w:numId w:val="0"/>
      </w:numPr>
      <w:spacing w:before="240" w:line="259" w:lineRule="auto"/>
      <w:jc w:val="left"/>
      <w:outlineLvl w:val="9"/>
    </w:pPr>
    <w:rPr>
      <w:rFonts w:asciiTheme="majorHAnsi" w:eastAsiaTheme="majorEastAsia" w:hAnsiTheme="majorHAnsi" w:cstheme="majorBidi"/>
      <w:b w:val="0"/>
      <w:caps w:val="0"/>
      <w:color w:val="365F91" w:themeColor="accent1" w:themeShade="BF"/>
      <w:w w:val="100"/>
      <w:kern w:val="0"/>
      <w:sz w:val="32"/>
      <w:szCs w:val="32"/>
    </w:rPr>
  </w:style>
  <w:style w:type="paragraph" w:styleId="Titolo">
    <w:name w:val="Title"/>
    <w:basedOn w:val="Normale"/>
    <w:next w:val="Normale"/>
    <w:link w:val="TitoloCarattere"/>
    <w:qFormat/>
    <w:rsid w:val="0089021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890215"/>
    <w:rPr>
      <w:rFonts w:asciiTheme="majorHAnsi" w:eastAsiaTheme="majorEastAsia" w:hAnsiTheme="majorHAnsi" w:cstheme="majorBidi"/>
      <w:spacing w:val="-10"/>
      <w:w w:val="95"/>
      <w:kern w:val="28"/>
      <w:sz w:val="56"/>
      <w:szCs w:val="56"/>
    </w:rPr>
  </w:style>
  <w:style w:type="paragraph" w:styleId="Corpotesto">
    <w:name w:val="Body Text"/>
    <w:basedOn w:val="Normale"/>
    <w:link w:val="CorpotestoCarattere"/>
    <w:unhideWhenUsed/>
    <w:rsid w:val="00F47FF0"/>
    <w:pPr>
      <w:spacing w:after="120"/>
    </w:pPr>
  </w:style>
  <w:style w:type="character" w:customStyle="1" w:styleId="CorpotestoCarattere">
    <w:name w:val="Corpo testo Carattere"/>
    <w:basedOn w:val="Carpredefinitoparagrafo"/>
    <w:link w:val="Corpotesto"/>
    <w:rsid w:val="00F47FF0"/>
    <w:rPr>
      <w:rFonts w:ascii="Tahoma" w:hAnsi="Tahoma"/>
      <w:w w:val="95"/>
      <w:sz w:val="24"/>
      <w:szCs w:val="24"/>
    </w:rPr>
  </w:style>
  <w:style w:type="paragraph" w:customStyle="1" w:styleId="Paragrafo1rientro">
    <w:name w:val="Paragrafo 1° rientro"/>
    <w:basedOn w:val="Paragrafoelenco"/>
    <w:qFormat/>
    <w:rsid w:val="007F7789"/>
    <w:pPr>
      <w:ind w:left="851" w:hanging="360"/>
    </w:pPr>
    <w:rPr>
      <w:rFonts w:ascii="Arial" w:hAnsi="Arial" w:cs="Arial"/>
      <w:w w:val="100"/>
    </w:rPr>
  </w:style>
  <w:style w:type="character" w:customStyle="1" w:styleId="Titolo6Carattere">
    <w:name w:val="Titolo 6 Carattere"/>
    <w:basedOn w:val="Carpredefinitoparagrafo"/>
    <w:link w:val="Titolo6"/>
    <w:rsid w:val="00095D04"/>
    <w:rPr>
      <w:b/>
      <w:bCs/>
      <w:sz w:val="22"/>
      <w:szCs w:val="22"/>
    </w:rPr>
  </w:style>
  <w:style w:type="character" w:customStyle="1" w:styleId="Titolo8Carattere">
    <w:name w:val="Titolo 8 Carattere"/>
    <w:basedOn w:val="Carpredefinitoparagrafo"/>
    <w:link w:val="Titolo8"/>
    <w:rsid w:val="00095D04"/>
    <w:rPr>
      <w:i/>
      <w:iCs/>
      <w:sz w:val="24"/>
      <w:szCs w:val="24"/>
    </w:rPr>
  </w:style>
  <w:style w:type="character" w:customStyle="1" w:styleId="Titolo9Carattere">
    <w:name w:val="Titolo 9 Carattere"/>
    <w:basedOn w:val="Carpredefinitoparagrafo"/>
    <w:link w:val="Titolo9"/>
    <w:rsid w:val="00095D04"/>
    <w:rPr>
      <w:rFonts w:ascii="Arial" w:hAnsi="Arial" w:cs="Arial"/>
      <w:sz w:val="22"/>
      <w:szCs w:val="22"/>
    </w:rPr>
  </w:style>
  <w:style w:type="character" w:customStyle="1" w:styleId="Titolo2Carattere">
    <w:name w:val="Titolo 2 Carattere"/>
    <w:basedOn w:val="Carpredefinitoparagrafo"/>
    <w:link w:val="Titolo2"/>
    <w:rsid w:val="00414B56"/>
    <w:rPr>
      <w:rFonts w:ascii="Tahoma" w:hAnsi="Tahoma"/>
      <w:b/>
      <w:w w:val="95"/>
      <w:sz w:val="24"/>
      <w:szCs w:val="24"/>
    </w:rPr>
  </w:style>
  <w:style w:type="character" w:customStyle="1" w:styleId="Titolo1Carattere">
    <w:name w:val="Titolo 1 Carattere"/>
    <w:basedOn w:val="Carpredefinitoparagrafo"/>
    <w:link w:val="Titolo1"/>
    <w:rsid w:val="005B00BD"/>
    <w:rPr>
      <w:rFonts w:ascii="Tahoma" w:hAnsi="Tahoma"/>
      <w:b/>
      <w:caps/>
      <w:w w:val="95"/>
      <w:kern w:val="28"/>
      <w:sz w:val="24"/>
      <w:szCs w:val="24"/>
    </w:rPr>
  </w:style>
  <w:style w:type="paragraph" w:customStyle="1" w:styleId="rientrato1">
    <w:name w:val="rientrato1"/>
    <w:basedOn w:val="Normale"/>
    <w:qFormat/>
    <w:rsid w:val="00FC74D0"/>
    <w:pPr>
      <w:numPr>
        <w:numId w:val="8"/>
      </w:numPr>
      <w:spacing w:line="360" w:lineRule="auto"/>
    </w:pPr>
    <w:rPr>
      <w:rFonts w:ascii="Arial" w:eastAsia="Cambria" w:hAnsi="Arial"/>
      <w:w w:val="100"/>
      <w:lang w:eastAsia="en-US"/>
    </w:rPr>
  </w:style>
  <w:style w:type="paragraph" w:customStyle="1" w:styleId="Testo">
    <w:name w:val="Testo"/>
    <w:basedOn w:val="Normale"/>
    <w:rsid w:val="00AF1A74"/>
    <w:pPr>
      <w:widowControl w:val="0"/>
      <w:tabs>
        <w:tab w:val="left" w:pos="9639"/>
      </w:tabs>
      <w:suppressAutoHyphens/>
      <w:spacing w:before="60"/>
    </w:pPr>
    <w:rPr>
      <w:rFonts w:ascii="Arial" w:hAnsi="Arial" w:cs="Arial"/>
      <w:w w:val="100"/>
      <w:sz w:val="20"/>
      <w:szCs w:val="20"/>
      <w:lang w:eastAsia="zh-CN"/>
    </w:rPr>
  </w:style>
  <w:style w:type="character" w:customStyle="1" w:styleId="Titolo3Carattere">
    <w:name w:val="Titolo 3 Carattere"/>
    <w:basedOn w:val="Carpredefinitoparagrafo"/>
    <w:link w:val="Titolo3"/>
    <w:uiPriority w:val="9"/>
    <w:rsid w:val="00690A62"/>
    <w:rPr>
      <w:rFonts w:ascii="Tahoma" w:hAnsi="Tahoma"/>
      <w:b/>
      <w:i/>
      <w:w w:val="95"/>
      <w:sz w:val="24"/>
    </w:rPr>
  </w:style>
  <w:style w:type="paragraph" w:styleId="Testonotaapidipagina">
    <w:name w:val="footnote text"/>
    <w:basedOn w:val="Normale"/>
    <w:link w:val="TestonotaapidipaginaCarattere"/>
    <w:rsid w:val="00053D6A"/>
    <w:pPr>
      <w:widowControl w:val="0"/>
      <w:suppressAutoHyphens/>
    </w:pPr>
    <w:rPr>
      <w:rFonts w:ascii="Times New Roman" w:eastAsia="Times" w:hAnsi="Times New Roman"/>
      <w:w w:val="100"/>
      <w:sz w:val="20"/>
      <w:szCs w:val="20"/>
      <w:lang w:val="x-none" w:eastAsia="ar-SA"/>
    </w:rPr>
  </w:style>
  <w:style w:type="character" w:customStyle="1" w:styleId="TestonotaapidipaginaCarattere">
    <w:name w:val="Testo nota a piè di pagina Carattere"/>
    <w:basedOn w:val="Carpredefinitoparagrafo"/>
    <w:link w:val="Testonotaapidipagina"/>
    <w:rsid w:val="00053D6A"/>
    <w:rPr>
      <w:rFonts w:eastAsia="Times"/>
      <w:lang w:val="x-none" w:eastAsia="ar-SA"/>
    </w:rPr>
  </w:style>
  <w:style w:type="paragraph" w:customStyle="1" w:styleId="Corpodeltesto21">
    <w:name w:val="Corpo del testo 21"/>
    <w:basedOn w:val="Normale"/>
    <w:rsid w:val="00053D6A"/>
    <w:pPr>
      <w:widowControl w:val="0"/>
      <w:suppressAutoHyphens/>
      <w:spacing w:line="482" w:lineRule="exact"/>
      <w:ind w:right="79"/>
    </w:pPr>
    <w:rPr>
      <w:rFonts w:ascii="Times New Roman" w:hAnsi="Times New Roman" w:cs="Times"/>
      <w:w w:val="100"/>
      <w:szCs w:val="20"/>
      <w:lang w:eastAsia="ar-SA"/>
    </w:rPr>
  </w:style>
  <w:style w:type="paragraph" w:customStyle="1" w:styleId="Corpodeltesto31">
    <w:name w:val="Corpo del testo 31"/>
    <w:basedOn w:val="Normale"/>
    <w:rsid w:val="00053D6A"/>
    <w:pPr>
      <w:widowControl w:val="0"/>
      <w:suppressAutoHyphens/>
      <w:spacing w:line="482" w:lineRule="exact"/>
      <w:ind w:right="-142"/>
    </w:pPr>
    <w:rPr>
      <w:rFonts w:ascii="Times New Roman" w:hAnsi="Times New Roman" w:cs="Times"/>
      <w:w w:val="1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38026">
      <w:bodyDiv w:val="1"/>
      <w:marLeft w:val="0"/>
      <w:marRight w:val="0"/>
      <w:marTop w:val="0"/>
      <w:marBottom w:val="0"/>
      <w:divBdr>
        <w:top w:val="none" w:sz="0" w:space="0" w:color="auto"/>
        <w:left w:val="none" w:sz="0" w:space="0" w:color="auto"/>
        <w:bottom w:val="none" w:sz="0" w:space="0" w:color="auto"/>
        <w:right w:val="none" w:sz="0" w:space="0" w:color="auto"/>
      </w:divBdr>
    </w:div>
    <w:div w:id="266734648">
      <w:bodyDiv w:val="1"/>
      <w:marLeft w:val="0"/>
      <w:marRight w:val="0"/>
      <w:marTop w:val="0"/>
      <w:marBottom w:val="0"/>
      <w:divBdr>
        <w:top w:val="none" w:sz="0" w:space="0" w:color="auto"/>
        <w:left w:val="none" w:sz="0" w:space="0" w:color="auto"/>
        <w:bottom w:val="none" w:sz="0" w:space="0" w:color="auto"/>
        <w:right w:val="none" w:sz="0" w:space="0" w:color="auto"/>
      </w:divBdr>
    </w:div>
    <w:div w:id="519858410">
      <w:bodyDiv w:val="1"/>
      <w:marLeft w:val="0"/>
      <w:marRight w:val="0"/>
      <w:marTop w:val="0"/>
      <w:marBottom w:val="0"/>
      <w:divBdr>
        <w:top w:val="none" w:sz="0" w:space="0" w:color="auto"/>
        <w:left w:val="none" w:sz="0" w:space="0" w:color="auto"/>
        <w:bottom w:val="none" w:sz="0" w:space="0" w:color="auto"/>
        <w:right w:val="none" w:sz="0" w:space="0" w:color="auto"/>
      </w:divBdr>
    </w:div>
    <w:div w:id="1025327126">
      <w:bodyDiv w:val="1"/>
      <w:marLeft w:val="0"/>
      <w:marRight w:val="0"/>
      <w:marTop w:val="0"/>
      <w:marBottom w:val="0"/>
      <w:divBdr>
        <w:top w:val="none" w:sz="0" w:space="0" w:color="auto"/>
        <w:left w:val="none" w:sz="0" w:space="0" w:color="auto"/>
        <w:bottom w:val="none" w:sz="0" w:space="0" w:color="auto"/>
        <w:right w:val="none" w:sz="0" w:space="0" w:color="auto"/>
      </w:divBdr>
    </w:div>
    <w:div w:id="1068916021">
      <w:bodyDiv w:val="1"/>
      <w:marLeft w:val="0"/>
      <w:marRight w:val="0"/>
      <w:marTop w:val="0"/>
      <w:marBottom w:val="0"/>
      <w:divBdr>
        <w:top w:val="none" w:sz="0" w:space="0" w:color="auto"/>
        <w:left w:val="none" w:sz="0" w:space="0" w:color="auto"/>
        <w:bottom w:val="none" w:sz="0" w:space="0" w:color="auto"/>
        <w:right w:val="none" w:sz="0" w:space="0" w:color="auto"/>
      </w:divBdr>
      <w:divsChild>
        <w:div w:id="2012491639">
          <w:marLeft w:val="0"/>
          <w:marRight w:val="0"/>
          <w:marTop w:val="0"/>
          <w:marBottom w:val="0"/>
          <w:divBdr>
            <w:top w:val="none" w:sz="0" w:space="0" w:color="auto"/>
            <w:left w:val="none" w:sz="0" w:space="0" w:color="auto"/>
            <w:bottom w:val="none" w:sz="0" w:space="0" w:color="auto"/>
            <w:right w:val="none" w:sz="0" w:space="0" w:color="auto"/>
          </w:divBdr>
          <w:divsChild>
            <w:div w:id="1817063717">
              <w:marLeft w:val="0"/>
              <w:marRight w:val="0"/>
              <w:marTop w:val="0"/>
              <w:marBottom w:val="0"/>
              <w:divBdr>
                <w:top w:val="none" w:sz="0" w:space="0" w:color="auto"/>
                <w:left w:val="none" w:sz="0" w:space="0" w:color="auto"/>
                <w:bottom w:val="none" w:sz="0" w:space="0" w:color="auto"/>
                <w:right w:val="none" w:sz="0" w:space="0" w:color="auto"/>
              </w:divBdr>
              <w:divsChild>
                <w:div w:id="184901631">
                  <w:marLeft w:val="0"/>
                  <w:marRight w:val="0"/>
                  <w:marTop w:val="0"/>
                  <w:marBottom w:val="0"/>
                  <w:divBdr>
                    <w:top w:val="none" w:sz="0" w:space="0" w:color="auto"/>
                    <w:left w:val="none" w:sz="0" w:space="0" w:color="auto"/>
                    <w:bottom w:val="none" w:sz="0" w:space="0" w:color="auto"/>
                    <w:right w:val="none" w:sz="0" w:space="0" w:color="auto"/>
                  </w:divBdr>
                  <w:divsChild>
                    <w:div w:id="1993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3584">
          <w:marLeft w:val="0"/>
          <w:marRight w:val="0"/>
          <w:marTop w:val="0"/>
          <w:marBottom w:val="0"/>
          <w:divBdr>
            <w:top w:val="none" w:sz="0" w:space="0" w:color="auto"/>
            <w:left w:val="none" w:sz="0" w:space="0" w:color="auto"/>
            <w:bottom w:val="none" w:sz="0" w:space="0" w:color="auto"/>
            <w:right w:val="none" w:sz="0" w:space="0" w:color="auto"/>
          </w:divBdr>
          <w:divsChild>
            <w:div w:id="268320023">
              <w:marLeft w:val="0"/>
              <w:marRight w:val="0"/>
              <w:marTop w:val="0"/>
              <w:marBottom w:val="0"/>
              <w:divBdr>
                <w:top w:val="none" w:sz="0" w:space="0" w:color="auto"/>
                <w:left w:val="none" w:sz="0" w:space="0" w:color="auto"/>
                <w:bottom w:val="none" w:sz="0" w:space="0" w:color="auto"/>
                <w:right w:val="none" w:sz="0" w:space="0" w:color="auto"/>
              </w:divBdr>
              <w:divsChild>
                <w:div w:id="986930953">
                  <w:marLeft w:val="-375"/>
                  <w:marRight w:val="-375"/>
                  <w:marTop w:val="0"/>
                  <w:marBottom w:val="0"/>
                  <w:divBdr>
                    <w:top w:val="none" w:sz="0" w:space="0" w:color="auto"/>
                    <w:left w:val="none" w:sz="0" w:space="0" w:color="auto"/>
                    <w:bottom w:val="none" w:sz="0" w:space="0" w:color="auto"/>
                    <w:right w:val="none" w:sz="0" w:space="0" w:color="auto"/>
                  </w:divBdr>
                  <w:divsChild>
                    <w:div w:id="392237139">
                      <w:marLeft w:val="0"/>
                      <w:marRight w:val="0"/>
                      <w:marTop w:val="0"/>
                      <w:marBottom w:val="0"/>
                      <w:divBdr>
                        <w:top w:val="none" w:sz="0" w:space="0" w:color="auto"/>
                        <w:left w:val="none" w:sz="0" w:space="0" w:color="auto"/>
                        <w:bottom w:val="none" w:sz="0" w:space="0" w:color="auto"/>
                        <w:right w:val="none" w:sz="0" w:space="0" w:color="auto"/>
                      </w:divBdr>
                      <w:divsChild>
                        <w:div w:id="872578681">
                          <w:marLeft w:val="-225"/>
                          <w:marRight w:val="-225"/>
                          <w:marTop w:val="0"/>
                          <w:marBottom w:val="0"/>
                          <w:divBdr>
                            <w:top w:val="none" w:sz="0" w:space="0" w:color="auto"/>
                            <w:left w:val="none" w:sz="0" w:space="0" w:color="auto"/>
                            <w:bottom w:val="none" w:sz="0" w:space="0" w:color="auto"/>
                            <w:right w:val="none" w:sz="0" w:space="0" w:color="auto"/>
                          </w:divBdr>
                          <w:divsChild>
                            <w:div w:id="1246036616">
                              <w:marLeft w:val="0"/>
                              <w:marRight w:val="0"/>
                              <w:marTop w:val="0"/>
                              <w:marBottom w:val="0"/>
                              <w:divBdr>
                                <w:top w:val="none" w:sz="0" w:space="0" w:color="auto"/>
                                <w:left w:val="none" w:sz="0" w:space="0" w:color="auto"/>
                                <w:bottom w:val="none" w:sz="0" w:space="0" w:color="auto"/>
                                <w:right w:val="none" w:sz="0" w:space="0" w:color="auto"/>
                              </w:divBdr>
                              <w:divsChild>
                                <w:div w:id="305161769">
                                  <w:marLeft w:val="0"/>
                                  <w:marRight w:val="0"/>
                                  <w:marTop w:val="0"/>
                                  <w:marBottom w:val="0"/>
                                  <w:divBdr>
                                    <w:top w:val="none" w:sz="0" w:space="0" w:color="auto"/>
                                    <w:left w:val="none" w:sz="0" w:space="0" w:color="auto"/>
                                    <w:bottom w:val="none" w:sz="0" w:space="0" w:color="auto"/>
                                    <w:right w:val="none" w:sz="0" w:space="0" w:color="auto"/>
                                  </w:divBdr>
                                  <w:divsChild>
                                    <w:div w:id="445660285">
                                      <w:marLeft w:val="0"/>
                                      <w:marRight w:val="0"/>
                                      <w:marTop w:val="0"/>
                                      <w:marBottom w:val="0"/>
                                      <w:divBdr>
                                        <w:top w:val="none" w:sz="0" w:space="0" w:color="auto"/>
                                        <w:left w:val="none" w:sz="0" w:space="0" w:color="auto"/>
                                        <w:bottom w:val="none" w:sz="0" w:space="0" w:color="auto"/>
                                        <w:right w:val="none" w:sz="0" w:space="0" w:color="auto"/>
                                      </w:divBdr>
                                      <w:divsChild>
                                        <w:div w:id="221336639">
                                          <w:marLeft w:val="0"/>
                                          <w:marRight w:val="0"/>
                                          <w:marTop w:val="0"/>
                                          <w:marBottom w:val="0"/>
                                          <w:divBdr>
                                            <w:top w:val="none" w:sz="0" w:space="0" w:color="auto"/>
                                            <w:left w:val="none" w:sz="0" w:space="0" w:color="auto"/>
                                            <w:bottom w:val="none" w:sz="0" w:space="0" w:color="auto"/>
                                            <w:right w:val="none" w:sz="0" w:space="0" w:color="auto"/>
                                          </w:divBdr>
                                          <w:divsChild>
                                            <w:div w:id="17592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551379">
      <w:bodyDiv w:val="1"/>
      <w:marLeft w:val="0"/>
      <w:marRight w:val="0"/>
      <w:marTop w:val="0"/>
      <w:marBottom w:val="0"/>
      <w:divBdr>
        <w:top w:val="none" w:sz="0" w:space="0" w:color="auto"/>
        <w:left w:val="none" w:sz="0" w:space="0" w:color="auto"/>
        <w:bottom w:val="none" w:sz="0" w:space="0" w:color="auto"/>
        <w:right w:val="none" w:sz="0" w:space="0" w:color="auto"/>
      </w:divBdr>
    </w:div>
    <w:div w:id="1143473531">
      <w:bodyDiv w:val="1"/>
      <w:marLeft w:val="0"/>
      <w:marRight w:val="0"/>
      <w:marTop w:val="0"/>
      <w:marBottom w:val="0"/>
      <w:divBdr>
        <w:top w:val="none" w:sz="0" w:space="0" w:color="auto"/>
        <w:left w:val="none" w:sz="0" w:space="0" w:color="auto"/>
        <w:bottom w:val="none" w:sz="0" w:space="0" w:color="auto"/>
        <w:right w:val="none" w:sz="0" w:space="0" w:color="auto"/>
      </w:divBdr>
      <w:divsChild>
        <w:div w:id="964503660">
          <w:marLeft w:val="0"/>
          <w:marRight w:val="0"/>
          <w:marTop w:val="0"/>
          <w:marBottom w:val="0"/>
          <w:divBdr>
            <w:top w:val="none" w:sz="0" w:space="0" w:color="auto"/>
            <w:left w:val="none" w:sz="0" w:space="0" w:color="auto"/>
            <w:bottom w:val="none" w:sz="0" w:space="0" w:color="auto"/>
            <w:right w:val="none" w:sz="0" w:space="0" w:color="auto"/>
          </w:divBdr>
        </w:div>
        <w:div w:id="1288661624">
          <w:marLeft w:val="0"/>
          <w:marRight w:val="0"/>
          <w:marTop w:val="0"/>
          <w:marBottom w:val="0"/>
          <w:divBdr>
            <w:top w:val="none" w:sz="0" w:space="0" w:color="auto"/>
            <w:left w:val="none" w:sz="0" w:space="0" w:color="auto"/>
            <w:bottom w:val="none" w:sz="0" w:space="0" w:color="auto"/>
            <w:right w:val="none" w:sz="0" w:space="0" w:color="auto"/>
          </w:divBdr>
        </w:div>
        <w:div w:id="657267636">
          <w:marLeft w:val="0"/>
          <w:marRight w:val="0"/>
          <w:marTop w:val="0"/>
          <w:marBottom w:val="0"/>
          <w:divBdr>
            <w:top w:val="none" w:sz="0" w:space="0" w:color="auto"/>
            <w:left w:val="none" w:sz="0" w:space="0" w:color="auto"/>
            <w:bottom w:val="none" w:sz="0" w:space="0" w:color="auto"/>
            <w:right w:val="none" w:sz="0" w:space="0" w:color="auto"/>
          </w:divBdr>
        </w:div>
        <w:div w:id="1418481269">
          <w:marLeft w:val="0"/>
          <w:marRight w:val="0"/>
          <w:marTop w:val="0"/>
          <w:marBottom w:val="0"/>
          <w:divBdr>
            <w:top w:val="none" w:sz="0" w:space="0" w:color="auto"/>
            <w:left w:val="none" w:sz="0" w:space="0" w:color="auto"/>
            <w:bottom w:val="none" w:sz="0" w:space="0" w:color="auto"/>
            <w:right w:val="none" w:sz="0" w:space="0" w:color="auto"/>
          </w:divBdr>
        </w:div>
        <w:div w:id="2019235693">
          <w:marLeft w:val="0"/>
          <w:marRight w:val="0"/>
          <w:marTop w:val="0"/>
          <w:marBottom w:val="0"/>
          <w:divBdr>
            <w:top w:val="none" w:sz="0" w:space="0" w:color="auto"/>
            <w:left w:val="none" w:sz="0" w:space="0" w:color="auto"/>
            <w:bottom w:val="none" w:sz="0" w:space="0" w:color="auto"/>
            <w:right w:val="none" w:sz="0" w:space="0" w:color="auto"/>
          </w:divBdr>
        </w:div>
      </w:divsChild>
    </w:div>
    <w:div w:id="1281453236">
      <w:bodyDiv w:val="1"/>
      <w:marLeft w:val="0"/>
      <w:marRight w:val="0"/>
      <w:marTop w:val="0"/>
      <w:marBottom w:val="0"/>
      <w:divBdr>
        <w:top w:val="none" w:sz="0" w:space="0" w:color="auto"/>
        <w:left w:val="none" w:sz="0" w:space="0" w:color="auto"/>
        <w:bottom w:val="none" w:sz="0" w:space="0" w:color="auto"/>
        <w:right w:val="none" w:sz="0" w:space="0" w:color="auto"/>
      </w:divBdr>
    </w:div>
    <w:div w:id="1499416766">
      <w:bodyDiv w:val="1"/>
      <w:marLeft w:val="0"/>
      <w:marRight w:val="0"/>
      <w:marTop w:val="0"/>
      <w:marBottom w:val="0"/>
      <w:divBdr>
        <w:top w:val="none" w:sz="0" w:space="0" w:color="auto"/>
        <w:left w:val="none" w:sz="0" w:space="0" w:color="auto"/>
        <w:bottom w:val="none" w:sz="0" w:space="0" w:color="auto"/>
        <w:right w:val="none" w:sz="0" w:space="0" w:color="auto"/>
      </w:divBdr>
      <w:divsChild>
        <w:div w:id="1952394458">
          <w:marLeft w:val="0"/>
          <w:marRight w:val="0"/>
          <w:marTop w:val="0"/>
          <w:marBottom w:val="0"/>
          <w:divBdr>
            <w:top w:val="none" w:sz="0" w:space="0" w:color="auto"/>
            <w:left w:val="none" w:sz="0" w:space="0" w:color="auto"/>
            <w:bottom w:val="none" w:sz="0" w:space="0" w:color="auto"/>
            <w:right w:val="none" w:sz="0" w:space="0" w:color="auto"/>
          </w:divBdr>
        </w:div>
        <w:div w:id="1310207750">
          <w:marLeft w:val="0"/>
          <w:marRight w:val="0"/>
          <w:marTop w:val="0"/>
          <w:marBottom w:val="0"/>
          <w:divBdr>
            <w:top w:val="none" w:sz="0" w:space="0" w:color="auto"/>
            <w:left w:val="none" w:sz="0" w:space="0" w:color="auto"/>
            <w:bottom w:val="none" w:sz="0" w:space="0" w:color="auto"/>
            <w:right w:val="none" w:sz="0" w:space="0" w:color="auto"/>
          </w:divBdr>
        </w:div>
        <w:div w:id="334917635">
          <w:marLeft w:val="0"/>
          <w:marRight w:val="0"/>
          <w:marTop w:val="0"/>
          <w:marBottom w:val="0"/>
          <w:divBdr>
            <w:top w:val="none" w:sz="0" w:space="0" w:color="auto"/>
            <w:left w:val="none" w:sz="0" w:space="0" w:color="auto"/>
            <w:bottom w:val="none" w:sz="0" w:space="0" w:color="auto"/>
            <w:right w:val="none" w:sz="0" w:space="0" w:color="auto"/>
          </w:divBdr>
        </w:div>
      </w:divsChild>
    </w:div>
    <w:div w:id="1576353431">
      <w:bodyDiv w:val="1"/>
      <w:marLeft w:val="0"/>
      <w:marRight w:val="0"/>
      <w:marTop w:val="0"/>
      <w:marBottom w:val="0"/>
      <w:divBdr>
        <w:top w:val="none" w:sz="0" w:space="0" w:color="auto"/>
        <w:left w:val="none" w:sz="0" w:space="0" w:color="auto"/>
        <w:bottom w:val="none" w:sz="0" w:space="0" w:color="auto"/>
        <w:right w:val="none" w:sz="0" w:space="0" w:color="auto"/>
      </w:divBdr>
    </w:div>
    <w:div w:id="1684624199">
      <w:bodyDiv w:val="1"/>
      <w:marLeft w:val="0"/>
      <w:marRight w:val="0"/>
      <w:marTop w:val="0"/>
      <w:marBottom w:val="0"/>
      <w:divBdr>
        <w:top w:val="none" w:sz="0" w:space="0" w:color="auto"/>
        <w:left w:val="none" w:sz="0" w:space="0" w:color="auto"/>
        <w:bottom w:val="none" w:sz="0" w:space="0" w:color="auto"/>
        <w:right w:val="none" w:sz="0" w:space="0" w:color="auto"/>
      </w:divBdr>
    </w:div>
    <w:div w:id="1730348922">
      <w:bodyDiv w:val="1"/>
      <w:marLeft w:val="0"/>
      <w:marRight w:val="0"/>
      <w:marTop w:val="0"/>
      <w:marBottom w:val="0"/>
      <w:divBdr>
        <w:top w:val="none" w:sz="0" w:space="0" w:color="auto"/>
        <w:left w:val="none" w:sz="0" w:space="0" w:color="auto"/>
        <w:bottom w:val="none" w:sz="0" w:space="0" w:color="auto"/>
        <w:right w:val="none" w:sz="0" w:space="0" w:color="auto"/>
      </w:divBdr>
    </w:div>
    <w:div w:id="1756785113">
      <w:bodyDiv w:val="1"/>
      <w:marLeft w:val="0"/>
      <w:marRight w:val="0"/>
      <w:marTop w:val="0"/>
      <w:marBottom w:val="0"/>
      <w:divBdr>
        <w:top w:val="none" w:sz="0" w:space="0" w:color="auto"/>
        <w:left w:val="none" w:sz="0" w:space="0" w:color="auto"/>
        <w:bottom w:val="none" w:sz="0" w:space="0" w:color="auto"/>
        <w:right w:val="none" w:sz="0" w:space="0" w:color="auto"/>
      </w:divBdr>
    </w:div>
    <w:div w:id="1783568294">
      <w:bodyDiv w:val="1"/>
      <w:marLeft w:val="0"/>
      <w:marRight w:val="0"/>
      <w:marTop w:val="0"/>
      <w:marBottom w:val="0"/>
      <w:divBdr>
        <w:top w:val="none" w:sz="0" w:space="0" w:color="auto"/>
        <w:left w:val="none" w:sz="0" w:space="0" w:color="auto"/>
        <w:bottom w:val="none" w:sz="0" w:space="0" w:color="auto"/>
        <w:right w:val="none" w:sz="0" w:space="0" w:color="auto"/>
      </w:divBdr>
    </w:div>
    <w:div w:id="1854690067">
      <w:bodyDiv w:val="1"/>
      <w:marLeft w:val="0"/>
      <w:marRight w:val="0"/>
      <w:marTop w:val="0"/>
      <w:marBottom w:val="0"/>
      <w:divBdr>
        <w:top w:val="none" w:sz="0" w:space="0" w:color="auto"/>
        <w:left w:val="none" w:sz="0" w:space="0" w:color="auto"/>
        <w:bottom w:val="none" w:sz="0" w:space="0" w:color="auto"/>
        <w:right w:val="none" w:sz="0" w:space="0" w:color="auto"/>
      </w:divBdr>
    </w:div>
    <w:div w:id="1977097879">
      <w:bodyDiv w:val="1"/>
      <w:marLeft w:val="0"/>
      <w:marRight w:val="0"/>
      <w:marTop w:val="0"/>
      <w:marBottom w:val="0"/>
      <w:divBdr>
        <w:top w:val="none" w:sz="0" w:space="0" w:color="auto"/>
        <w:left w:val="none" w:sz="0" w:space="0" w:color="auto"/>
        <w:bottom w:val="none" w:sz="0" w:space="0" w:color="auto"/>
        <w:right w:val="none" w:sz="0" w:space="0" w:color="auto"/>
      </w:divBdr>
    </w:div>
    <w:div w:id="2044397863">
      <w:bodyDiv w:val="1"/>
      <w:marLeft w:val="0"/>
      <w:marRight w:val="0"/>
      <w:marTop w:val="0"/>
      <w:marBottom w:val="0"/>
      <w:divBdr>
        <w:top w:val="none" w:sz="0" w:space="0" w:color="auto"/>
        <w:left w:val="none" w:sz="0" w:space="0" w:color="auto"/>
        <w:bottom w:val="none" w:sz="0" w:space="0" w:color="auto"/>
        <w:right w:val="none" w:sz="0" w:space="0" w:color="auto"/>
      </w:divBdr>
    </w:div>
    <w:div w:id="20629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54C0-B1FC-4936-BF80-95AC46A9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2886</TotalTime>
  <Pages>4</Pages>
  <Words>691</Words>
  <Characters>4187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Studio QSA</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Geom. Ivan Croce</dc:creator>
  <cp:lastModifiedBy>Francesca Cafaro - QSA S.r.l.</cp:lastModifiedBy>
  <cp:revision>486</cp:revision>
  <cp:lastPrinted>2024-12-12T18:32:00Z</cp:lastPrinted>
  <dcterms:created xsi:type="dcterms:W3CDTF">2018-07-10T14:35:00Z</dcterms:created>
  <dcterms:modified xsi:type="dcterms:W3CDTF">2024-12-12T18:32:00Z</dcterms:modified>
</cp:coreProperties>
</file>